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49" w:rsidRPr="00EC7F8C" w:rsidRDefault="001B1849" w:rsidP="001B1849">
      <w:pPr>
        <w:rPr>
          <w:rFonts w:ascii="맑은 고딕" w:eastAsia="맑은 고딕" w:hAnsi="맑은 고딕"/>
          <w:sz w:val="2"/>
          <w:szCs w:val="2"/>
          <w:lang w:val="en-CA"/>
        </w:rPr>
        <w:sectPr w:rsidR="001B1849" w:rsidRPr="00EC7F8C" w:rsidSect="0004251D">
          <w:footerReference w:type="default" r:id="rId9"/>
          <w:pgSz w:w="12240" w:h="15840"/>
          <w:pgMar w:top="1560" w:right="720" w:bottom="1418" w:left="720" w:header="720" w:footer="0" w:gutter="0"/>
          <w:cols w:space="720"/>
          <w:docGrid w:linePitch="360"/>
        </w:sectPr>
      </w:pPr>
      <w:bookmarkStart w:id="0" w:name="_GoBack"/>
      <w:bookmarkEnd w:id="0"/>
    </w:p>
    <w:p w:rsidR="006B1697" w:rsidRPr="00EC7F8C" w:rsidRDefault="00DD1518" w:rsidP="00B3093F">
      <w:pPr>
        <w:pStyle w:val="a8"/>
        <w:numPr>
          <w:ilvl w:val="0"/>
          <w:numId w:val="20"/>
        </w:numPr>
        <w:rPr>
          <w:rFonts w:ascii="맑은 고딕" w:eastAsia="맑은 고딕" w:hAnsi="맑은 고딕"/>
          <w:b/>
          <w:sz w:val="28"/>
          <w:szCs w:val="28"/>
          <w:highlight w:val="lightGray"/>
        </w:rPr>
      </w:pPr>
      <w:r w:rsidRPr="00EC7F8C">
        <w:rPr>
          <w:rFonts w:ascii="맑은 고딕" w:eastAsia="맑은 고딕" w:hAnsi="맑은 고딕" w:hint="eastAsia"/>
          <w:b/>
          <w:sz w:val="28"/>
          <w:szCs w:val="28"/>
          <w:highlight w:val="lightGray"/>
        </w:rPr>
        <w:lastRenderedPageBreak/>
        <w:t>한국과 캐나다의 부동산 세법제도 비교</w:t>
      </w:r>
    </w:p>
    <w:p w:rsidR="006B1697" w:rsidRPr="00EC7F8C" w:rsidRDefault="006B1697" w:rsidP="006B1697">
      <w:pPr>
        <w:pStyle w:val="a8"/>
        <w:rPr>
          <w:rFonts w:ascii="맑은 고딕" w:eastAsia="맑은 고딕" w:hAnsi="맑은 고딕"/>
          <w:snapToGrid w:val="0"/>
          <w:color w:val="000000"/>
          <w:sz w:val="22"/>
          <w:szCs w:val="22"/>
        </w:rPr>
      </w:pPr>
    </w:p>
    <w:p w:rsidR="00DD1518" w:rsidRPr="00EC7F8C" w:rsidRDefault="00DD1518" w:rsidP="00DD1518">
      <w:pPr>
        <w:pStyle w:val="a8"/>
        <w:numPr>
          <w:ilvl w:val="0"/>
          <w:numId w:val="9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한국과 캐나다 부동산 세법제도 비교표</w:t>
      </w:r>
    </w:p>
    <w:tbl>
      <w:tblPr>
        <w:tblW w:w="101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4256"/>
        <w:gridCol w:w="3737"/>
      </w:tblGrid>
      <w:tr w:rsidR="002911D8" w:rsidRPr="00EC7F8C" w:rsidTr="00523E32">
        <w:trPr>
          <w:trHeight w:val="457"/>
        </w:trPr>
        <w:tc>
          <w:tcPr>
            <w:tcW w:w="2179" w:type="dxa"/>
            <w:shd w:val="clear" w:color="auto" w:fill="auto"/>
            <w:vAlign w:val="center"/>
            <w:hideMark/>
          </w:tcPr>
          <w:p w:rsidR="002911D8" w:rsidRPr="00EC7F8C" w:rsidRDefault="002911D8" w:rsidP="002911D8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구 분</w:t>
            </w:r>
          </w:p>
        </w:tc>
        <w:tc>
          <w:tcPr>
            <w:tcW w:w="4256" w:type="dxa"/>
            <w:shd w:val="clear" w:color="auto" w:fill="auto"/>
            <w:vAlign w:val="center"/>
            <w:hideMark/>
          </w:tcPr>
          <w:p w:rsidR="002911D8" w:rsidRPr="00EC7F8C" w:rsidRDefault="002911D8" w:rsidP="002911D8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한국</w:t>
            </w:r>
          </w:p>
        </w:tc>
        <w:tc>
          <w:tcPr>
            <w:tcW w:w="3737" w:type="dxa"/>
            <w:shd w:val="clear" w:color="auto" w:fill="auto"/>
            <w:vAlign w:val="center"/>
            <w:hideMark/>
          </w:tcPr>
          <w:p w:rsidR="002911D8" w:rsidRPr="00EC7F8C" w:rsidRDefault="002911D8" w:rsidP="002911D8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캐나다</w:t>
            </w:r>
          </w:p>
        </w:tc>
      </w:tr>
      <w:tr w:rsidR="002911D8" w:rsidRPr="00EC7F8C" w:rsidTr="00523E32">
        <w:trPr>
          <w:trHeight w:val="457"/>
        </w:trPr>
        <w:tc>
          <w:tcPr>
            <w:tcW w:w="2179" w:type="dxa"/>
            <w:shd w:val="clear" w:color="auto" w:fill="auto"/>
            <w:vAlign w:val="center"/>
            <w:hideMark/>
          </w:tcPr>
          <w:p w:rsidR="002911D8" w:rsidRPr="00EC7F8C" w:rsidRDefault="002911D8" w:rsidP="002911D8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양도</w:t>
            </w:r>
            <w:r w:rsidR="00523E32"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소득</w:t>
            </w: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 xml:space="preserve"> 신고방법</w:t>
            </w:r>
          </w:p>
        </w:tc>
        <w:tc>
          <w:tcPr>
            <w:tcW w:w="4256" w:type="dxa"/>
            <w:shd w:val="clear" w:color="auto" w:fill="auto"/>
            <w:vAlign w:val="center"/>
            <w:hideMark/>
          </w:tcPr>
          <w:p w:rsidR="002911D8" w:rsidRPr="00EC7F8C" w:rsidRDefault="002911D8" w:rsidP="002911D8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분류과세</w:t>
            </w:r>
          </w:p>
        </w:tc>
        <w:tc>
          <w:tcPr>
            <w:tcW w:w="3737" w:type="dxa"/>
            <w:shd w:val="clear" w:color="auto" w:fill="auto"/>
            <w:vAlign w:val="center"/>
            <w:hideMark/>
          </w:tcPr>
          <w:p w:rsidR="002911D8" w:rsidRPr="00EC7F8C" w:rsidRDefault="002911D8" w:rsidP="002911D8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종합과세</w:t>
            </w:r>
          </w:p>
        </w:tc>
      </w:tr>
      <w:tr w:rsidR="00523E32" w:rsidRPr="00EC7F8C" w:rsidTr="00A52138">
        <w:trPr>
          <w:trHeight w:val="457"/>
        </w:trPr>
        <w:tc>
          <w:tcPr>
            <w:tcW w:w="2179" w:type="dxa"/>
            <w:shd w:val="clear" w:color="auto" w:fill="auto"/>
            <w:vAlign w:val="center"/>
            <w:hideMark/>
          </w:tcPr>
          <w:p w:rsidR="00523E32" w:rsidRPr="00EC7F8C" w:rsidRDefault="00523E32" w:rsidP="00A52138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양도소득 과세금액</w:t>
            </w:r>
          </w:p>
        </w:tc>
        <w:tc>
          <w:tcPr>
            <w:tcW w:w="4256" w:type="dxa"/>
            <w:shd w:val="clear" w:color="auto" w:fill="auto"/>
            <w:vAlign w:val="center"/>
            <w:hideMark/>
          </w:tcPr>
          <w:p w:rsidR="00523E32" w:rsidRPr="00EC7F8C" w:rsidRDefault="00523E32" w:rsidP="00A52138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양도소득의 100%</w:t>
            </w:r>
          </w:p>
        </w:tc>
        <w:tc>
          <w:tcPr>
            <w:tcW w:w="3737" w:type="dxa"/>
            <w:shd w:val="clear" w:color="auto" w:fill="auto"/>
            <w:vAlign w:val="center"/>
            <w:hideMark/>
          </w:tcPr>
          <w:p w:rsidR="00523E32" w:rsidRPr="00EC7F8C" w:rsidRDefault="00523E32" w:rsidP="00A52138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양도소득의 50%</w:t>
            </w:r>
          </w:p>
        </w:tc>
      </w:tr>
      <w:tr w:rsidR="002911D8" w:rsidRPr="00EC7F8C" w:rsidTr="00523E32">
        <w:trPr>
          <w:trHeight w:val="493"/>
        </w:trPr>
        <w:tc>
          <w:tcPr>
            <w:tcW w:w="2179" w:type="dxa"/>
            <w:shd w:val="clear" w:color="auto" w:fill="auto"/>
            <w:vAlign w:val="center"/>
            <w:hideMark/>
          </w:tcPr>
          <w:p w:rsidR="002911D8" w:rsidRPr="00EC7F8C" w:rsidRDefault="00523E32" w:rsidP="002911D8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 xml:space="preserve">양도소득 </w:t>
            </w:r>
            <w:r w:rsidR="002911D8"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신고기한</w:t>
            </w:r>
          </w:p>
        </w:tc>
        <w:tc>
          <w:tcPr>
            <w:tcW w:w="4256" w:type="dxa"/>
            <w:shd w:val="clear" w:color="auto" w:fill="auto"/>
            <w:vAlign w:val="center"/>
            <w:hideMark/>
          </w:tcPr>
          <w:p w:rsidR="002911D8" w:rsidRPr="00EC7F8C" w:rsidRDefault="002911D8" w:rsidP="002911D8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양도 후 2개월</w:t>
            </w:r>
          </w:p>
        </w:tc>
        <w:tc>
          <w:tcPr>
            <w:tcW w:w="3737" w:type="dxa"/>
            <w:shd w:val="clear" w:color="auto" w:fill="auto"/>
            <w:vAlign w:val="center"/>
            <w:hideMark/>
          </w:tcPr>
          <w:p w:rsidR="002911D8" w:rsidRPr="00EC7F8C" w:rsidRDefault="002911D8" w:rsidP="002911D8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개인 소득세 신고 기한</w:t>
            </w:r>
          </w:p>
        </w:tc>
      </w:tr>
      <w:tr w:rsidR="002911D8" w:rsidRPr="00EC7F8C" w:rsidTr="00523E32">
        <w:trPr>
          <w:trHeight w:val="300"/>
        </w:trPr>
        <w:tc>
          <w:tcPr>
            <w:tcW w:w="2179" w:type="dxa"/>
            <w:shd w:val="clear" w:color="auto" w:fill="auto"/>
            <w:vAlign w:val="center"/>
            <w:hideMark/>
          </w:tcPr>
          <w:p w:rsidR="002911D8" w:rsidRPr="00EC7F8C" w:rsidRDefault="002911D8" w:rsidP="00C3782E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주거주지 비과세</w:t>
            </w:r>
            <w:r w:rsidR="00C3782E"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제도</w:t>
            </w:r>
          </w:p>
        </w:tc>
        <w:tc>
          <w:tcPr>
            <w:tcW w:w="4256" w:type="dxa"/>
            <w:shd w:val="clear" w:color="auto" w:fill="auto"/>
            <w:vAlign w:val="center"/>
            <w:hideMark/>
          </w:tcPr>
          <w:p w:rsidR="002911D8" w:rsidRPr="00EC7F8C" w:rsidRDefault="00C3782E" w:rsidP="00C3782E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양도가액 9</w:t>
            </w:r>
            <w:r w:rsidR="002911D8"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억원 이하</w:t>
            </w: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만 비과세되는 등 제한적으로 적용됨</w:t>
            </w:r>
          </w:p>
        </w:tc>
        <w:tc>
          <w:tcPr>
            <w:tcW w:w="3737" w:type="dxa"/>
            <w:shd w:val="clear" w:color="auto" w:fill="auto"/>
            <w:vAlign w:val="center"/>
            <w:hideMark/>
          </w:tcPr>
          <w:p w:rsidR="002911D8" w:rsidRPr="00EC7F8C" w:rsidRDefault="002911D8" w:rsidP="00C3782E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주택가격과 관계없</w:t>
            </w:r>
            <w:r w:rsidR="00C3782E"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이 폭넓게 적용됨</w:t>
            </w:r>
          </w:p>
        </w:tc>
      </w:tr>
      <w:tr w:rsidR="002911D8" w:rsidRPr="00EC7F8C" w:rsidTr="00523E32">
        <w:trPr>
          <w:trHeight w:val="517"/>
        </w:trPr>
        <w:tc>
          <w:tcPr>
            <w:tcW w:w="2179" w:type="dxa"/>
            <w:shd w:val="clear" w:color="auto" w:fill="auto"/>
            <w:vAlign w:val="center"/>
            <w:hideMark/>
          </w:tcPr>
          <w:p w:rsidR="002911D8" w:rsidRPr="00EC7F8C" w:rsidRDefault="002911D8" w:rsidP="00C3782E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 xml:space="preserve">보유기간에 따른 </w:t>
            </w:r>
            <w:r w:rsidR="00C3782E"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혜</w:t>
            </w: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택</w:t>
            </w:r>
          </w:p>
        </w:tc>
        <w:tc>
          <w:tcPr>
            <w:tcW w:w="4256" w:type="dxa"/>
            <w:shd w:val="clear" w:color="auto" w:fill="auto"/>
            <w:vAlign w:val="center"/>
            <w:hideMark/>
          </w:tcPr>
          <w:p w:rsidR="002911D8" w:rsidRPr="00EC7F8C" w:rsidRDefault="00C3782E" w:rsidP="002911D8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있음(</w:t>
            </w:r>
            <w:r w:rsidR="002911D8"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장기보유특별공제 제도</w:t>
            </w: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)</w:t>
            </w:r>
          </w:p>
        </w:tc>
        <w:tc>
          <w:tcPr>
            <w:tcW w:w="3737" w:type="dxa"/>
            <w:shd w:val="clear" w:color="auto" w:fill="auto"/>
            <w:vAlign w:val="center"/>
            <w:hideMark/>
          </w:tcPr>
          <w:p w:rsidR="002911D8" w:rsidRPr="00EC7F8C" w:rsidRDefault="002911D8" w:rsidP="002911D8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없음</w:t>
            </w:r>
          </w:p>
        </w:tc>
      </w:tr>
      <w:tr w:rsidR="002911D8" w:rsidRPr="00EC7F8C" w:rsidTr="00523E32">
        <w:trPr>
          <w:trHeight w:val="517"/>
        </w:trPr>
        <w:tc>
          <w:tcPr>
            <w:tcW w:w="2179" w:type="dxa"/>
            <w:shd w:val="clear" w:color="auto" w:fill="auto"/>
            <w:vAlign w:val="center"/>
            <w:hideMark/>
          </w:tcPr>
          <w:p w:rsidR="002911D8" w:rsidRPr="00EC7F8C" w:rsidRDefault="002911D8" w:rsidP="002911D8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양도손실</w:t>
            </w:r>
            <w:r w:rsidR="00523E32"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 xml:space="preserve"> 공제방법</w:t>
            </w:r>
          </w:p>
        </w:tc>
        <w:tc>
          <w:tcPr>
            <w:tcW w:w="4256" w:type="dxa"/>
            <w:shd w:val="clear" w:color="auto" w:fill="auto"/>
            <w:vAlign w:val="center"/>
            <w:hideMark/>
          </w:tcPr>
          <w:p w:rsidR="002911D8" w:rsidRPr="00EC7F8C" w:rsidRDefault="002911D8" w:rsidP="002911D8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 xml:space="preserve">당해연도만 </w:t>
            </w:r>
            <w:r w:rsidR="00C3782E"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 xml:space="preserve">양도소득에 대응하여 </w:t>
            </w: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공제되고 이월 공제 안됨</w:t>
            </w:r>
          </w:p>
        </w:tc>
        <w:tc>
          <w:tcPr>
            <w:tcW w:w="3737" w:type="dxa"/>
            <w:shd w:val="clear" w:color="auto" w:fill="auto"/>
            <w:vAlign w:val="center"/>
            <w:hideMark/>
          </w:tcPr>
          <w:p w:rsidR="002911D8" w:rsidRPr="00EC7F8C" w:rsidRDefault="00C3782E" w:rsidP="002911D8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 xml:space="preserve">양도소득에 대응하여 </w:t>
            </w:r>
            <w:r w:rsidR="002911D8"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평생 이월하여 공제가능</w:t>
            </w:r>
          </w:p>
        </w:tc>
      </w:tr>
      <w:tr w:rsidR="002911D8" w:rsidRPr="00EC7F8C" w:rsidTr="00523E32">
        <w:trPr>
          <w:trHeight w:val="517"/>
        </w:trPr>
        <w:tc>
          <w:tcPr>
            <w:tcW w:w="2179" w:type="dxa"/>
            <w:shd w:val="clear" w:color="auto" w:fill="auto"/>
            <w:vAlign w:val="center"/>
            <w:hideMark/>
          </w:tcPr>
          <w:p w:rsidR="002911D8" w:rsidRPr="00EC7F8C" w:rsidRDefault="002911D8" w:rsidP="002911D8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부동산 증여시</w:t>
            </w:r>
          </w:p>
        </w:tc>
        <w:tc>
          <w:tcPr>
            <w:tcW w:w="4256" w:type="dxa"/>
            <w:shd w:val="clear" w:color="auto" w:fill="auto"/>
            <w:vAlign w:val="center"/>
            <w:hideMark/>
          </w:tcPr>
          <w:p w:rsidR="002911D8" w:rsidRPr="00EC7F8C" w:rsidRDefault="002911D8" w:rsidP="002911D8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증여세 과세</w:t>
            </w:r>
          </w:p>
        </w:tc>
        <w:tc>
          <w:tcPr>
            <w:tcW w:w="3737" w:type="dxa"/>
            <w:shd w:val="clear" w:color="auto" w:fill="auto"/>
            <w:vAlign w:val="center"/>
            <w:hideMark/>
          </w:tcPr>
          <w:p w:rsidR="002911D8" w:rsidRPr="00EC7F8C" w:rsidRDefault="002911D8" w:rsidP="002911D8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양도소득세 과세</w:t>
            </w:r>
            <w:r w:rsidR="00C3782E"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(증여세 없음)</w:t>
            </w:r>
          </w:p>
        </w:tc>
      </w:tr>
      <w:tr w:rsidR="002911D8" w:rsidRPr="00EC7F8C" w:rsidTr="00523E32">
        <w:trPr>
          <w:trHeight w:val="517"/>
        </w:trPr>
        <w:tc>
          <w:tcPr>
            <w:tcW w:w="2179" w:type="dxa"/>
            <w:shd w:val="clear" w:color="auto" w:fill="auto"/>
            <w:vAlign w:val="center"/>
            <w:hideMark/>
          </w:tcPr>
          <w:p w:rsidR="002911D8" w:rsidRPr="00EC7F8C" w:rsidRDefault="002911D8" w:rsidP="00A52138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1주택 임대</w:t>
            </w:r>
          </w:p>
        </w:tc>
        <w:tc>
          <w:tcPr>
            <w:tcW w:w="4256" w:type="dxa"/>
            <w:shd w:val="clear" w:color="auto" w:fill="auto"/>
            <w:vAlign w:val="center"/>
            <w:hideMark/>
          </w:tcPr>
          <w:p w:rsidR="002911D8" w:rsidRPr="00EC7F8C" w:rsidRDefault="00C3782E" w:rsidP="0033437F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  <w:t>기준시가</w:t>
            </w:r>
            <w:r w:rsidRPr="00EC7F8C">
              <w:rPr>
                <w:rFonts w:ascii="맑은 고딕" w:eastAsia="맑은 고딕" w:hAnsi="맑은 고딕"/>
                <w:color w:val="000000"/>
                <w:lang w:val="en-CA"/>
              </w:rPr>
              <w:t> </w:t>
            </w:r>
            <w:r w:rsidRPr="00EC7F8C"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  <w:t>9억원</w:t>
            </w:r>
            <w:r w:rsidR="0033437F"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 xml:space="preserve"> 미만의 </w:t>
            </w:r>
            <w:r w:rsidR="002911D8" w:rsidRPr="00EC7F8C"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  <w:t>1주택</w:t>
            </w: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 xml:space="preserve"> </w:t>
            </w:r>
            <w:r w:rsidR="002911D8" w:rsidRPr="00EC7F8C"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  <w:t>임대</w:t>
            </w:r>
            <w:r w:rsidR="0033437F"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는</w:t>
            </w:r>
            <w:r w:rsidR="002911D8" w:rsidRPr="00EC7F8C">
              <w:rPr>
                <w:rFonts w:ascii="맑은 고딕" w:eastAsia="맑은 고딕" w:hAnsi="맑은 고딕"/>
                <w:color w:val="000000"/>
                <w:lang w:val="en-CA"/>
              </w:rPr>
              <w:t> </w:t>
            </w:r>
            <w:r w:rsidR="002911D8" w:rsidRPr="00EC7F8C"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  <w:t>비과</w:t>
            </w:r>
            <w:r w:rsidR="002911D8"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세</w:t>
            </w: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임</w:t>
            </w:r>
          </w:p>
        </w:tc>
        <w:tc>
          <w:tcPr>
            <w:tcW w:w="3737" w:type="dxa"/>
            <w:shd w:val="clear" w:color="auto" w:fill="auto"/>
            <w:vAlign w:val="center"/>
            <w:hideMark/>
          </w:tcPr>
          <w:p w:rsidR="002911D8" w:rsidRPr="00EC7F8C" w:rsidRDefault="002911D8" w:rsidP="00A52138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종합과세</w:t>
            </w:r>
          </w:p>
        </w:tc>
      </w:tr>
      <w:tr w:rsidR="002911D8" w:rsidRPr="00EC7F8C" w:rsidTr="00523E32">
        <w:trPr>
          <w:trHeight w:val="517"/>
        </w:trPr>
        <w:tc>
          <w:tcPr>
            <w:tcW w:w="2179" w:type="dxa"/>
            <w:shd w:val="clear" w:color="auto" w:fill="auto"/>
            <w:vAlign w:val="center"/>
            <w:hideMark/>
          </w:tcPr>
          <w:p w:rsidR="002911D8" w:rsidRPr="00EC7F8C" w:rsidRDefault="002911D8" w:rsidP="002911D8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임대소득 신고방법</w:t>
            </w:r>
          </w:p>
        </w:tc>
        <w:tc>
          <w:tcPr>
            <w:tcW w:w="4256" w:type="dxa"/>
            <w:shd w:val="clear" w:color="auto" w:fill="auto"/>
            <w:vAlign w:val="center"/>
            <w:hideMark/>
          </w:tcPr>
          <w:p w:rsidR="002911D8" w:rsidRPr="00EC7F8C" w:rsidRDefault="002911D8" w:rsidP="002911D8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종합과세</w:t>
            </w:r>
          </w:p>
        </w:tc>
        <w:tc>
          <w:tcPr>
            <w:tcW w:w="3737" w:type="dxa"/>
            <w:shd w:val="clear" w:color="auto" w:fill="auto"/>
            <w:vAlign w:val="center"/>
            <w:hideMark/>
          </w:tcPr>
          <w:p w:rsidR="002911D8" w:rsidRPr="00EC7F8C" w:rsidRDefault="002911D8" w:rsidP="002911D8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종합과세</w:t>
            </w:r>
          </w:p>
        </w:tc>
      </w:tr>
    </w:tbl>
    <w:p w:rsidR="00E73158" w:rsidRPr="00EC7F8C" w:rsidRDefault="00E73158" w:rsidP="00E73158">
      <w:p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</w:p>
    <w:p w:rsidR="002911D8" w:rsidRPr="00EC7F8C" w:rsidRDefault="002911D8" w:rsidP="002911D8">
      <w:pPr>
        <w:pStyle w:val="a8"/>
        <w:numPr>
          <w:ilvl w:val="0"/>
          <w:numId w:val="9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캐나다 부동산 세법제도의 특징</w:t>
      </w:r>
    </w:p>
    <w:p w:rsidR="002911D8" w:rsidRPr="00EC7F8C" w:rsidRDefault="002911D8" w:rsidP="002911D8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2"/>
          <w:szCs w:val="22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종합과세 : 부동산 양도 또는 임대소득을 다른 소득과 </w:t>
      </w:r>
      <w:r w:rsidRPr="00EC7F8C">
        <w:rPr>
          <w:rFonts w:ascii="맑은 고딕" w:eastAsia="맑은 고딕" w:hAnsi="맑은 고딕"/>
          <w:color w:val="000000"/>
          <w:sz w:val="22"/>
          <w:szCs w:val="22"/>
          <w:lang w:val="en-CA"/>
        </w:rPr>
        <w:t>종합</w:t>
      </w:r>
      <w:r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하여 </w:t>
      </w:r>
      <w:r w:rsidRPr="00EC7F8C">
        <w:rPr>
          <w:rFonts w:ascii="맑은 고딕" w:eastAsia="맑은 고딕" w:hAnsi="맑은 고딕"/>
          <w:color w:val="000000"/>
          <w:sz w:val="22"/>
          <w:szCs w:val="22"/>
          <w:lang w:val="en-CA"/>
        </w:rPr>
        <w:t>과세</w:t>
      </w:r>
      <w:r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함 </w:t>
      </w:r>
    </w:p>
    <w:p w:rsidR="00C3782E" w:rsidRPr="00EC7F8C" w:rsidRDefault="00F054D5" w:rsidP="00F054D5">
      <w:pPr>
        <w:pStyle w:val="a8"/>
        <w:numPr>
          <w:ilvl w:val="0"/>
          <w:numId w:val="3"/>
        </w:numPr>
        <w:rPr>
          <w:rFonts w:ascii="맑은 고딕" w:eastAsia="맑은 고딕" w:hAnsi="맑은 고딕"/>
          <w:snapToGrid w:val="0"/>
          <w:color w:val="000000"/>
          <w:sz w:val="22"/>
          <w:szCs w:val="22"/>
        </w:rPr>
      </w:pPr>
      <w:r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>양도소득 50% 비과세 : 부동산 양도소득의 50%를 비과세하</w:t>
      </w:r>
      <w:r w:rsidR="00C3782E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>여 양도소득에 대하여 관대함</w:t>
      </w:r>
    </w:p>
    <w:p w:rsidR="00E4241B" w:rsidRPr="00EC7F8C" w:rsidRDefault="00C3782E" w:rsidP="00F054D5">
      <w:pPr>
        <w:pStyle w:val="a8"/>
        <w:ind w:left="1125"/>
        <w:rPr>
          <w:rFonts w:ascii="맑은 고딕" w:eastAsia="맑은 고딕" w:hAnsi="맑은 고딕"/>
          <w:color w:val="000000"/>
          <w:sz w:val="22"/>
          <w:szCs w:val="22"/>
          <w:lang w:val="en-CA"/>
        </w:rPr>
      </w:pPr>
      <w:r w:rsidRPr="00EC7F8C">
        <w:rPr>
          <w:rFonts w:ascii="맑은 고딕" w:eastAsia="맑은 고딕" w:hAnsi="맑은 고딕"/>
          <w:color w:val="000000"/>
          <w:sz w:val="22"/>
          <w:szCs w:val="22"/>
          <w:lang w:val="en-CA"/>
        </w:rPr>
        <w:sym w:font="Wingdings" w:char="F0E0"/>
      </w:r>
      <w:r w:rsidR="00F054D5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 </w:t>
      </w:r>
      <w:r w:rsidR="00E4241B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>일반적으로 한국 부동산 양도소득을 캐나다에서 신고시 한국에서</w:t>
      </w:r>
      <w:r w:rsidR="00F054D5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 양도세를 납부한 경우에는 캐나다에서 추가로 납부할 세금이 없</w:t>
      </w:r>
      <w:r w:rsidR="00E4241B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>음</w:t>
      </w:r>
    </w:p>
    <w:p w:rsidR="00F054D5" w:rsidRPr="00EC7F8C" w:rsidRDefault="00E4241B" w:rsidP="00F054D5">
      <w:pPr>
        <w:pStyle w:val="a8"/>
        <w:ind w:left="1125"/>
        <w:rPr>
          <w:rFonts w:ascii="맑은 고딕" w:eastAsia="맑은 고딕" w:hAnsi="맑은 고딕"/>
          <w:snapToGrid w:val="0"/>
          <w:color w:val="000000"/>
          <w:sz w:val="22"/>
          <w:szCs w:val="22"/>
        </w:rPr>
      </w:pPr>
      <w:r w:rsidRPr="00EC7F8C">
        <w:rPr>
          <w:rFonts w:ascii="맑은 고딕" w:eastAsia="맑은 고딕" w:hAnsi="맑은 고딕"/>
          <w:color w:val="000000"/>
          <w:sz w:val="22"/>
          <w:szCs w:val="22"/>
          <w:lang w:val="en-CA"/>
        </w:rPr>
        <w:sym w:font="Wingdings" w:char="F0E0"/>
      </w:r>
      <w:r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 </w:t>
      </w:r>
      <w:r w:rsidR="00F054D5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>환율변동에 의한 양도소득</w:t>
      </w:r>
      <w:r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 발생</w:t>
      </w:r>
      <w:r w:rsidR="0033437F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>이나</w:t>
      </w:r>
      <w:r w:rsidR="00C3782E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 한국에서 비과세인 </w:t>
      </w:r>
      <w:r w:rsidR="0033437F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>주택</w:t>
      </w:r>
      <w:r w:rsidR="00C3782E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 </w:t>
      </w:r>
      <w:r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>매각</w:t>
      </w:r>
      <w:r w:rsidR="0033437F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시 </w:t>
      </w:r>
      <w:r w:rsidR="0092547D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캐나다에서 추가로 </w:t>
      </w:r>
      <w:r w:rsidR="00F054D5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>세금 납부할 가능성 있음</w:t>
      </w:r>
    </w:p>
    <w:p w:rsidR="002911D8" w:rsidRPr="00EC7F8C" w:rsidRDefault="00F054D5" w:rsidP="002911D8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2"/>
          <w:szCs w:val="22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주거주지 양도소득 비과세 혜택 </w:t>
      </w:r>
      <w:r w:rsidR="002911D8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: </w:t>
      </w:r>
      <w:r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>본인 또는 가족이 거주한 주택에 대한 양도소득에 대해 주택가격 또는 양도차익과 관계없이 비과세함</w:t>
      </w:r>
    </w:p>
    <w:p w:rsidR="00F054D5" w:rsidRPr="00EC7F8C" w:rsidRDefault="00F054D5" w:rsidP="00F054D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2"/>
          <w:szCs w:val="22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임대주택 매각 손실의 처리 : </w:t>
      </w:r>
      <w:r w:rsidR="00E4241B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>토지</w:t>
      </w:r>
      <w:r w:rsidR="00A52213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 </w:t>
      </w:r>
      <w:r w:rsidR="00E4241B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부분은 양도손실로 처리하고 </w:t>
      </w:r>
      <w:r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>건물</w:t>
      </w:r>
      <w:r w:rsidR="00A52213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 </w:t>
      </w:r>
      <w:r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>부분은</w:t>
      </w:r>
      <w:r w:rsidR="00E4241B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 </w:t>
      </w:r>
      <w:r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>Terminal loss로 처리</w:t>
      </w:r>
      <w:r w:rsidR="00E4241B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>하여 임대손실로 분류함</w:t>
      </w:r>
    </w:p>
    <w:p w:rsidR="00523E32" w:rsidRPr="00EC7F8C" w:rsidRDefault="00523E32" w:rsidP="00F054D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2"/>
          <w:szCs w:val="22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>부동산 증여 또는 상속시 : 증여나 상속세는 없으나 증여 또는 상속할 때 시장가격에 매각한 것으로 계산하여 양도소득에 대한 소득세를 납부함</w:t>
      </w:r>
    </w:p>
    <w:p w:rsidR="00F054D5" w:rsidRPr="00EC7F8C" w:rsidRDefault="00F054D5" w:rsidP="00F054D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2"/>
          <w:szCs w:val="22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신규주택에 대한 GST 과세 : 신규 주택 </w:t>
      </w:r>
      <w:r w:rsidR="0092547D"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 xml:space="preserve">취득 </w:t>
      </w:r>
      <w:r w:rsidRPr="00EC7F8C">
        <w:rPr>
          <w:rFonts w:ascii="맑은 고딕" w:eastAsia="맑은 고딕" w:hAnsi="맑은 고딕" w:hint="eastAsia"/>
          <w:color w:val="000000"/>
          <w:sz w:val="22"/>
          <w:szCs w:val="22"/>
          <w:lang w:val="en-CA"/>
        </w:rPr>
        <w:t>시 GST(5%) 또는 HST(13% ~ 15%) 납부해야 함</w:t>
      </w:r>
      <w:r w:rsidRPr="00EC7F8C">
        <w:rPr>
          <w:rFonts w:ascii="맑은 고딕" w:eastAsia="맑은 고딕" w:hAnsi="맑은 고딕"/>
          <w:color w:val="000000"/>
          <w:sz w:val="22"/>
          <w:szCs w:val="22"/>
          <w:lang w:val="en-CA"/>
        </w:rPr>
        <w:br w:type="page"/>
      </w:r>
    </w:p>
    <w:p w:rsidR="008D5AE4" w:rsidRPr="00EC7F8C" w:rsidRDefault="008D5AE4" w:rsidP="008D5AE4">
      <w:pPr>
        <w:pStyle w:val="a8"/>
        <w:numPr>
          <w:ilvl w:val="0"/>
          <w:numId w:val="20"/>
        </w:numPr>
        <w:rPr>
          <w:rFonts w:ascii="맑은 고딕" w:eastAsia="맑은 고딕" w:hAnsi="맑은 고딕"/>
          <w:b/>
          <w:sz w:val="28"/>
          <w:szCs w:val="28"/>
          <w:highlight w:val="lightGray"/>
        </w:rPr>
      </w:pPr>
      <w:r w:rsidRPr="00EC7F8C">
        <w:rPr>
          <w:rFonts w:ascii="맑은 고딕" w:eastAsia="맑은 고딕" w:hAnsi="맑은 고딕" w:hint="eastAsia"/>
          <w:b/>
          <w:sz w:val="28"/>
          <w:szCs w:val="28"/>
          <w:highlight w:val="lightGray"/>
        </w:rPr>
        <w:lastRenderedPageBreak/>
        <w:t>부동산 세금의 종류 및 감면제도</w:t>
      </w:r>
    </w:p>
    <w:p w:rsidR="008D5AE4" w:rsidRPr="00EC7F8C" w:rsidRDefault="008D5AE4" w:rsidP="008D5AE4">
      <w:pPr>
        <w:pStyle w:val="a8"/>
        <w:rPr>
          <w:rFonts w:ascii="맑은 고딕" w:eastAsia="맑은 고딕" w:hAnsi="맑은 고딕"/>
          <w:b/>
          <w:sz w:val="28"/>
          <w:szCs w:val="28"/>
          <w:highlight w:val="lightGray"/>
        </w:rPr>
      </w:pPr>
    </w:p>
    <w:p w:rsidR="00E772FD" w:rsidRPr="00EC7F8C" w:rsidRDefault="00E772FD" w:rsidP="00E772FD">
      <w:pPr>
        <w:pStyle w:val="a8"/>
        <w:numPr>
          <w:ilvl w:val="0"/>
          <w:numId w:val="12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캐나다 부동산 세금의 종류</w:t>
      </w:r>
      <w:r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(BC 주)</w:t>
      </w:r>
    </w:p>
    <w:tbl>
      <w:tblPr>
        <w:tblW w:w="101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935"/>
        <w:gridCol w:w="1710"/>
        <w:gridCol w:w="4820"/>
      </w:tblGrid>
      <w:tr w:rsidR="00E772FD" w:rsidRPr="00EC7F8C" w:rsidTr="00AC4482">
        <w:trPr>
          <w:trHeight w:val="457"/>
        </w:trPr>
        <w:tc>
          <w:tcPr>
            <w:tcW w:w="1707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단계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세금종류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과세당국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151D8A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세율</w:t>
            </w:r>
          </w:p>
        </w:tc>
      </w:tr>
      <w:tr w:rsidR="00E772FD" w:rsidRPr="00EC7F8C" w:rsidTr="00AC4482">
        <w:trPr>
          <w:trHeight w:val="457"/>
        </w:trPr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  <w:lang w:val="en-CA"/>
              </w:rPr>
              <w:t>취득시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일반 취득세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주정부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151D8A">
              <w:rPr>
                <w:rFonts w:ascii="맑은 고딕" w:eastAsia="맑은 고딕" w:hAnsi="맑은 고딕" w:hint="eastAsia"/>
                <w:sz w:val="20"/>
                <w:szCs w:val="20"/>
              </w:rPr>
              <w:t>최초 $200,000까지 1%,</w:t>
            </w:r>
          </w:p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$200,000~$2,000,000까지 2% $2,000,000초과금액의 3% </w:t>
            </w:r>
          </w:p>
        </w:tc>
      </w:tr>
      <w:tr w:rsidR="00E772FD" w:rsidRPr="00EC7F8C" w:rsidTr="00AC4482">
        <w:trPr>
          <w:trHeight w:val="457"/>
        </w:trPr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추가 취득세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주정부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sz w:val="20"/>
                <w:szCs w:val="20"/>
              </w:rPr>
              <w:t>외국인 또는 외국법인이 광역밴쿠버 지역의 주택 취득시 15%를 추가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로</w:t>
            </w:r>
            <w:r w:rsidRPr="00151D8A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납부해야 함</w:t>
            </w:r>
          </w:p>
        </w:tc>
      </w:tr>
      <w:tr w:rsidR="00E772FD" w:rsidRPr="00EC7F8C" w:rsidTr="00AC4482">
        <w:trPr>
          <w:trHeight w:val="457"/>
        </w:trPr>
        <w:tc>
          <w:tcPr>
            <w:tcW w:w="1707" w:type="dxa"/>
            <w:vMerge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GST/HST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연방정부/주정부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취득금액의 5% ~ 15%</w:t>
            </w:r>
          </w:p>
        </w:tc>
      </w:tr>
      <w:tr w:rsidR="00E772FD" w:rsidRPr="00EC7F8C" w:rsidTr="00AC4482">
        <w:trPr>
          <w:trHeight w:val="493"/>
        </w:trPr>
        <w:tc>
          <w:tcPr>
            <w:tcW w:w="1707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  <w:lang w:val="en-CA"/>
              </w:rPr>
              <w:t>보유시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재산세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시정부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공시지가의 0.4% 가량</w:t>
            </w:r>
          </w:p>
        </w:tc>
      </w:tr>
      <w:tr w:rsidR="00E772FD" w:rsidRPr="00EC7F8C" w:rsidTr="00AC4482">
        <w:trPr>
          <w:trHeight w:val="300"/>
        </w:trPr>
        <w:tc>
          <w:tcPr>
            <w:tcW w:w="1707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  <w:lang w:val="en-CA"/>
              </w:rPr>
              <w:t>임대시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임대소득으로 소득세의 일부임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연방정부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개인 소득세율에 따라 과세</w:t>
            </w:r>
          </w:p>
        </w:tc>
      </w:tr>
      <w:tr w:rsidR="00E772FD" w:rsidRPr="00EC7F8C" w:rsidTr="00AC4482">
        <w:trPr>
          <w:trHeight w:val="300"/>
        </w:trPr>
        <w:tc>
          <w:tcPr>
            <w:tcW w:w="1707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  <w:lang w:val="en-CA"/>
              </w:rPr>
              <w:t>양도시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양도소득으로 소득세의 일부임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연방정부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50% 비과세 후 개인 소득세율에 따라 과세</w:t>
            </w:r>
          </w:p>
        </w:tc>
      </w:tr>
      <w:tr w:rsidR="00E772FD" w:rsidRPr="00EC7F8C" w:rsidTr="00AC4482">
        <w:trPr>
          <w:trHeight w:val="517"/>
        </w:trPr>
        <w:tc>
          <w:tcPr>
            <w:tcW w:w="1707" w:type="dxa"/>
            <w:shd w:val="clear" w:color="auto" w:fill="auto"/>
            <w:vAlign w:val="center"/>
            <w:hideMark/>
          </w:tcPr>
          <w:p w:rsidR="00E772FD" w:rsidRPr="00151D8A" w:rsidRDefault="00E772FD" w:rsidP="00530ECA">
            <w:pPr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  <w:lang w:val="en-CA"/>
              </w:rPr>
              <w:t xml:space="preserve">주거주지 </w:t>
            </w:r>
            <w:r w:rsidR="00530ECA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  <w:lang w:val="en-CA"/>
              </w:rPr>
              <w:t>양도시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비과세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-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772FD" w:rsidRPr="00151D8A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151D8A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-</w:t>
            </w:r>
          </w:p>
        </w:tc>
      </w:tr>
    </w:tbl>
    <w:p w:rsidR="00E772FD" w:rsidRPr="00EC7F8C" w:rsidRDefault="00E772FD" w:rsidP="00E772FD">
      <w:pPr>
        <w:ind w:firstLine="284"/>
        <w:jc w:val="both"/>
        <w:rPr>
          <w:rFonts w:ascii="맑은 고딕" w:eastAsia="맑은 고딕" w:hAnsi="맑은 고딕"/>
          <w:sz w:val="21"/>
          <w:szCs w:val="21"/>
          <w:lang w:val="en-CA"/>
        </w:rPr>
      </w:pPr>
    </w:p>
    <w:p w:rsidR="00E772FD" w:rsidRPr="00EC7F8C" w:rsidRDefault="00E772FD" w:rsidP="00E772FD">
      <w:pPr>
        <w:pStyle w:val="a8"/>
        <w:numPr>
          <w:ilvl w:val="0"/>
          <w:numId w:val="12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취득세 면제제도</w:t>
      </w:r>
    </w:p>
    <w:p w:rsidR="00E772FD" w:rsidRPr="00EC7F8C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최초 주택 구매자 </w:t>
      </w:r>
      <w:r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면제</w:t>
      </w: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제도 : 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주택가격이 $500,000 이하 / </w:t>
      </w:r>
      <w:r w:rsidRPr="00EC7F8C">
        <w:rPr>
          <w:rFonts w:ascii="맑은 고딕" w:eastAsia="맑은 고딕" w:hAnsi="맑은 고딕" w:hint="eastAsia"/>
          <w:color w:val="000000"/>
          <w:sz w:val="21"/>
          <w:szCs w:val="21"/>
        </w:rPr>
        <w:t>영주권자 또는 시민권자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/ BC주에서 최근 12개월 이상 거주</w:t>
      </w:r>
      <w:r>
        <w:rPr>
          <w:rFonts w:ascii="맑은 고딕" w:eastAsia="맑은 고딕" w:hAnsi="맑은 고딕" w:hint="eastAsia"/>
          <w:sz w:val="21"/>
          <w:szCs w:val="21"/>
        </w:rPr>
        <w:t xml:space="preserve"> 또는 과거 6년 중 2년 이상을 BC주 거주자로 세금신고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/ 과거에 주거주지 주택을 보유하지 않음 / 취득 주택을 주거주지로 사용 </w:t>
      </w:r>
    </w:p>
    <w:p w:rsidR="00E772FD" w:rsidRPr="00EC7F8C" w:rsidRDefault="00E772FD" w:rsidP="00E772FD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/>
          <w:sz w:val="21"/>
          <w:szCs w:val="21"/>
        </w:rPr>
        <w:sym w:font="Wingdings" w:char="F0E0"/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주택가격이 $475,000 이하일 때 전액 면제되고 $475,000 ~ $500,000까지는 부분 면제됨</w:t>
      </w:r>
    </w:p>
    <w:p w:rsidR="00E772FD" w:rsidRPr="00EC7F8C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 xml:space="preserve">신규 주택 면제제도 : </w:t>
      </w:r>
      <w:r w:rsidRPr="00EC7F8C">
        <w:rPr>
          <w:rFonts w:ascii="맑은 고딕" w:eastAsia="맑은 고딕" w:hAnsi="맑은 고딕" w:hint="eastAsia"/>
          <w:sz w:val="21"/>
          <w:szCs w:val="21"/>
        </w:rPr>
        <w:t>주택가격이 $</w:t>
      </w:r>
      <w:r>
        <w:rPr>
          <w:rFonts w:ascii="맑은 고딕" w:eastAsia="맑은 고딕" w:hAnsi="맑은 고딕" w:hint="eastAsia"/>
          <w:sz w:val="21"/>
          <w:szCs w:val="21"/>
        </w:rPr>
        <w:t>75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0,000 이하 / </w:t>
      </w:r>
      <w:r w:rsidRPr="00EC7F8C">
        <w:rPr>
          <w:rFonts w:ascii="맑은 고딕" w:eastAsia="맑은 고딕" w:hAnsi="맑은 고딕" w:hint="eastAsia"/>
          <w:color w:val="000000"/>
          <w:sz w:val="21"/>
          <w:szCs w:val="21"/>
        </w:rPr>
        <w:t>영주권자 또는 시민권자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 xml:space="preserve"> </w:t>
      </w:r>
      <w:r w:rsidRPr="00EC7F8C">
        <w:rPr>
          <w:rFonts w:ascii="맑은 고딕" w:eastAsia="맑은 고딕" w:hAnsi="맑은 고딕" w:hint="eastAsia"/>
          <w:sz w:val="21"/>
          <w:szCs w:val="21"/>
        </w:rPr>
        <w:t>/ 취득 주택을 주거주지로 사용</w:t>
      </w:r>
      <w:r>
        <w:rPr>
          <w:rFonts w:ascii="맑은 고딕" w:eastAsia="맑은 고딕" w:hAnsi="맑은 고딕" w:hint="eastAsia"/>
          <w:sz w:val="21"/>
          <w:szCs w:val="21"/>
        </w:rPr>
        <w:t>(BC 거주자 및 과거 주거주지 주택 미보유 조건 없음)</w:t>
      </w:r>
    </w:p>
    <w:p w:rsidR="00E772FD" w:rsidRDefault="00E772FD" w:rsidP="00E772FD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/>
          <w:sz w:val="21"/>
          <w:szCs w:val="21"/>
        </w:rPr>
        <w:sym w:font="Wingdings" w:char="F0E0"/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주택가격이 $75</w:t>
      </w:r>
      <w:r>
        <w:rPr>
          <w:rFonts w:ascii="맑은 고딕" w:eastAsia="맑은 고딕" w:hAnsi="맑은 고딕" w:hint="eastAsia"/>
          <w:sz w:val="21"/>
          <w:szCs w:val="21"/>
        </w:rPr>
        <w:t>0</w:t>
      </w:r>
      <w:r w:rsidRPr="00EC7F8C">
        <w:rPr>
          <w:rFonts w:ascii="맑은 고딕" w:eastAsia="맑은 고딕" w:hAnsi="맑은 고딕" w:hint="eastAsia"/>
          <w:sz w:val="21"/>
          <w:szCs w:val="21"/>
        </w:rPr>
        <w:t>,000 이하일 때 전액 면제되고 $75</w:t>
      </w:r>
      <w:r>
        <w:rPr>
          <w:rFonts w:ascii="맑은 고딕" w:eastAsia="맑은 고딕" w:hAnsi="맑은 고딕" w:hint="eastAsia"/>
          <w:sz w:val="21"/>
          <w:szCs w:val="21"/>
        </w:rPr>
        <w:t>0</w:t>
      </w:r>
      <w:r w:rsidRPr="00EC7F8C">
        <w:rPr>
          <w:rFonts w:ascii="맑은 고딕" w:eastAsia="맑은 고딕" w:hAnsi="맑은 고딕" w:hint="eastAsia"/>
          <w:sz w:val="21"/>
          <w:szCs w:val="21"/>
        </w:rPr>
        <w:t>,000 ~ $</w:t>
      </w:r>
      <w:r>
        <w:rPr>
          <w:rFonts w:ascii="맑은 고딕" w:eastAsia="맑은 고딕" w:hAnsi="맑은 고딕" w:hint="eastAsia"/>
          <w:sz w:val="21"/>
          <w:szCs w:val="21"/>
        </w:rPr>
        <w:t>8</w:t>
      </w:r>
      <w:r w:rsidRPr="00EC7F8C">
        <w:rPr>
          <w:rFonts w:ascii="맑은 고딕" w:eastAsia="맑은 고딕" w:hAnsi="맑은 고딕" w:hint="eastAsia"/>
          <w:sz w:val="21"/>
          <w:szCs w:val="21"/>
        </w:rPr>
        <w:t>00,000까지는 부분 면제됨</w:t>
      </w:r>
    </w:p>
    <w:p w:rsidR="00E772FD" w:rsidRPr="00EC7F8C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 xml:space="preserve">위 제도외에 </w:t>
      </w:r>
      <w:r w:rsidRPr="00EC7F8C">
        <w:rPr>
          <w:rFonts w:ascii="맑은 고딕" w:eastAsia="맑은 고딕" w:hAnsi="맑은 고딕" w:hint="eastAsia"/>
          <w:sz w:val="21"/>
          <w:szCs w:val="21"/>
        </w:rPr>
        <w:t>1)가족 간에 주거주지 주택 이전시 2) 별거 또는 이혼의 사유로 이전시 3) 자선단체에 증여시 취득세 면제됨</w:t>
      </w:r>
    </w:p>
    <w:p w:rsidR="00E772FD" w:rsidRPr="00EC7F8C" w:rsidRDefault="00E772FD" w:rsidP="00E772FD">
      <w:pPr>
        <w:pStyle w:val="a8"/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</w:p>
    <w:p w:rsidR="00E772FD" w:rsidRPr="00EC7F8C" w:rsidRDefault="00E772FD" w:rsidP="00E772FD">
      <w:pPr>
        <w:pStyle w:val="a8"/>
        <w:numPr>
          <w:ilvl w:val="0"/>
          <w:numId w:val="12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GST 일부 환급제도</w:t>
      </w:r>
      <w:r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 xml:space="preserve">(GST/HST New Housing Rebate) </w:t>
      </w:r>
    </w:p>
    <w:p w:rsidR="00E772FD" w:rsidRPr="00EC7F8C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조건 : 주택가격이 $450,000 이하 / 주택을 주거주지로 사용 / 완공 후 거주하여야 함</w:t>
      </w:r>
    </w:p>
    <w:p w:rsidR="00E772FD" w:rsidRPr="00EC7F8C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주택가격이 $350,000 이하일 때 $6,300을 한도로 GST 납부액의 36%를 환급받을 수 있음</w:t>
      </w:r>
    </w:p>
    <w:p w:rsidR="00E772FD" w:rsidRDefault="00E772FD" w:rsidP="00E772FD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/>
          <w:sz w:val="21"/>
          <w:szCs w:val="21"/>
        </w:rPr>
        <w:sym w:font="Wingdings" w:char="F0E0"/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주택가격이 $350,000 ~ $450,000까지는 부분 환급됨</w:t>
      </w:r>
    </w:p>
    <w:p w:rsidR="00E772FD" w:rsidRPr="00375047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한편, </w:t>
      </w:r>
      <w:r w:rsidRPr="00375047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임대목적으로 취득한 주택</w:t>
      </w:r>
      <w:r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의 경우에는</w:t>
      </w:r>
      <w:r w:rsidRPr="00375047">
        <w:rPr>
          <w:rFonts w:ascii="맑은 고딕" w:eastAsia="맑은 고딕" w:hAnsi="맑은 고딕"/>
          <w:color w:val="000000"/>
          <w:sz w:val="21"/>
          <w:szCs w:val="21"/>
          <w:lang w:val="en-CA"/>
        </w:rPr>
        <w:t> GST/HST New Residential Rental Property Rebate</w:t>
      </w:r>
      <w:r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 제도를 이용하여 GST 환급 가능함</w:t>
      </w:r>
    </w:p>
    <w:p w:rsidR="00E772FD" w:rsidRPr="00375047" w:rsidRDefault="00E772FD" w:rsidP="00E772FD">
      <w:pPr>
        <w:pStyle w:val="a8"/>
        <w:ind w:left="1125"/>
        <w:jc w:val="both"/>
        <w:rPr>
          <w:rFonts w:ascii="맑은 고딕" w:eastAsia="맑은 고딕" w:hAnsi="맑은 고딕"/>
          <w:sz w:val="21"/>
          <w:szCs w:val="21"/>
        </w:rPr>
      </w:pPr>
    </w:p>
    <w:p w:rsidR="00E772FD" w:rsidRPr="00EC7F8C" w:rsidRDefault="00E772FD" w:rsidP="00E772FD">
      <w:pPr>
        <w:pStyle w:val="a8"/>
        <w:numPr>
          <w:ilvl w:val="0"/>
          <w:numId w:val="12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재산세 일부 감면제도</w:t>
      </w:r>
    </w:p>
    <w:p w:rsidR="00E772FD" w:rsidRPr="00EC7F8C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Basic grant : 영주권자나 시민권자 / $1,</w:t>
      </w:r>
      <w:r>
        <w:rPr>
          <w:rFonts w:ascii="맑은 고딕" w:eastAsia="맑은 고딕" w:hAnsi="맑은 고딕" w:hint="eastAsia"/>
          <w:sz w:val="21"/>
          <w:szCs w:val="21"/>
        </w:rPr>
        <w:t>3</w:t>
      </w:r>
      <w:r w:rsidRPr="00EC7F8C">
        <w:rPr>
          <w:rFonts w:ascii="맑은 고딕" w:eastAsia="맑은 고딕" w:hAnsi="맑은 고딕" w:hint="eastAsia"/>
          <w:sz w:val="21"/>
          <w:szCs w:val="21"/>
        </w:rPr>
        <w:t>14,000 이하(201</w:t>
      </w:r>
      <w:r>
        <w:rPr>
          <w:rFonts w:ascii="맑은 고딕" w:eastAsia="맑은 고딕" w:hAnsi="맑은 고딕" w:hint="eastAsia"/>
          <w:sz w:val="21"/>
          <w:szCs w:val="21"/>
        </w:rPr>
        <w:t>5</w:t>
      </w:r>
      <w:r w:rsidRPr="00EC7F8C">
        <w:rPr>
          <w:rFonts w:ascii="맑은 고딕" w:eastAsia="맑은 고딕" w:hAnsi="맑은 고딕" w:hint="eastAsia"/>
          <w:sz w:val="21"/>
          <w:szCs w:val="21"/>
        </w:rPr>
        <w:t>년 기준) / 주거주지로 사용하는 주택에 대해 최대 $570의 재산세를 감면받을 수 있음</w:t>
      </w:r>
    </w:p>
    <w:p w:rsidR="00E772FD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Additional grant : 65세 이상의 시니어나 전쟁연금 수령자 또는 본인이나 배우자가 장애가 있는 주택 소유자는 최대 $845까지 감면받을 수 있음</w:t>
      </w:r>
      <w:r>
        <w:rPr>
          <w:rFonts w:ascii="맑은 고딕" w:eastAsia="맑은 고딕" w:hAnsi="맑은 고딕" w:hint="eastAsia"/>
          <w:sz w:val="21"/>
          <w:szCs w:val="21"/>
        </w:rPr>
        <w:t>($1,369,000 이하)</w:t>
      </w:r>
      <w:r w:rsidRPr="00375047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EC7F8C">
        <w:rPr>
          <w:rFonts w:ascii="맑은 고딕" w:eastAsia="맑은 고딕" w:hAnsi="맑은 고딕" w:hint="eastAsia"/>
          <w:sz w:val="21"/>
          <w:szCs w:val="21"/>
        </w:rPr>
        <w:t>(201</w:t>
      </w:r>
      <w:r>
        <w:rPr>
          <w:rFonts w:ascii="맑은 고딕" w:eastAsia="맑은 고딕" w:hAnsi="맑은 고딕" w:hint="eastAsia"/>
          <w:sz w:val="21"/>
          <w:szCs w:val="21"/>
        </w:rPr>
        <w:t>5</w:t>
      </w:r>
      <w:r w:rsidRPr="00EC7F8C">
        <w:rPr>
          <w:rFonts w:ascii="맑은 고딕" w:eastAsia="맑은 고딕" w:hAnsi="맑은 고딕" w:hint="eastAsia"/>
          <w:sz w:val="21"/>
          <w:szCs w:val="21"/>
        </w:rPr>
        <w:t>년 기준)</w:t>
      </w:r>
    </w:p>
    <w:p w:rsidR="00E772FD" w:rsidRDefault="00E772FD">
      <w:p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/>
          <w:sz w:val="21"/>
          <w:szCs w:val="21"/>
        </w:rPr>
        <w:br w:type="page"/>
      </w:r>
    </w:p>
    <w:p w:rsidR="00142B74" w:rsidRPr="00EC7F8C" w:rsidRDefault="008D5AE4" w:rsidP="008809E7">
      <w:pPr>
        <w:pStyle w:val="a8"/>
        <w:numPr>
          <w:ilvl w:val="0"/>
          <w:numId w:val="20"/>
        </w:numPr>
        <w:rPr>
          <w:rFonts w:ascii="맑은 고딕" w:eastAsia="맑은 고딕" w:hAnsi="맑은 고딕"/>
          <w:b/>
          <w:sz w:val="28"/>
          <w:szCs w:val="28"/>
          <w:highlight w:val="lightGray"/>
        </w:rPr>
      </w:pPr>
      <w:r w:rsidRPr="00EC7F8C">
        <w:rPr>
          <w:rFonts w:ascii="맑은 고딕" w:eastAsia="맑은 고딕" w:hAnsi="맑은 고딕" w:hint="eastAsia"/>
          <w:b/>
          <w:sz w:val="28"/>
          <w:szCs w:val="28"/>
          <w:highlight w:val="lightGray"/>
        </w:rPr>
        <w:t>부동산 임대소득의 신고방법</w:t>
      </w:r>
    </w:p>
    <w:p w:rsidR="008D5AE4" w:rsidRPr="00EC7F8C" w:rsidRDefault="008D5AE4" w:rsidP="008D5AE4">
      <w:pPr>
        <w:pStyle w:val="a8"/>
        <w:rPr>
          <w:rFonts w:ascii="맑은 고딕" w:eastAsia="맑은 고딕" w:hAnsi="맑은 고딕"/>
          <w:b/>
          <w:sz w:val="21"/>
          <w:szCs w:val="21"/>
          <w:highlight w:val="lightGray"/>
        </w:rPr>
      </w:pPr>
    </w:p>
    <w:p w:rsidR="008D5AE4" w:rsidRPr="00EC7F8C" w:rsidRDefault="008D5AE4" w:rsidP="00523E32">
      <w:pPr>
        <w:pStyle w:val="a8"/>
        <w:numPr>
          <w:ilvl w:val="0"/>
          <w:numId w:val="27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임대소득의 신고</w:t>
      </w:r>
      <w:r w:rsidR="00A52138"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방법</w:t>
      </w:r>
    </w:p>
    <w:p w:rsidR="008D5AE4" w:rsidRPr="00EC7F8C" w:rsidRDefault="008D5AE4" w:rsidP="008D5AE4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 xml:space="preserve">총 임대료에서 재산세, 모기지 이자, </w:t>
      </w:r>
      <w:r w:rsidR="00CB4400" w:rsidRPr="00EC7F8C">
        <w:rPr>
          <w:rFonts w:ascii="맑은 고딕" w:eastAsia="맑은 고딕" w:hAnsi="맑은 고딕" w:hint="eastAsia"/>
          <w:sz w:val="21"/>
          <w:szCs w:val="21"/>
        </w:rPr>
        <w:t xml:space="preserve">수리비, </w:t>
      </w:r>
      <w:r w:rsidRPr="00EC7F8C">
        <w:rPr>
          <w:rFonts w:ascii="맑은 고딕" w:eastAsia="맑은 고딕" w:hAnsi="맑은 고딕" w:hint="eastAsia"/>
          <w:sz w:val="21"/>
          <w:szCs w:val="21"/>
        </w:rPr>
        <w:t>보험료 등</w:t>
      </w:r>
      <w:r w:rsidR="00CB4400" w:rsidRPr="00EC7F8C">
        <w:rPr>
          <w:rFonts w:ascii="맑은 고딕" w:eastAsia="맑은 고딕" w:hAnsi="맑은 고딕" w:hint="eastAsia"/>
          <w:sz w:val="21"/>
          <w:szCs w:val="21"/>
        </w:rPr>
        <w:t>의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임대경비를 제외한 순 임대소득</w:t>
      </w:r>
      <w:r w:rsidR="00CB4400" w:rsidRPr="00EC7F8C">
        <w:rPr>
          <w:rFonts w:ascii="맑은 고딕" w:eastAsia="맑은 고딕" w:hAnsi="맑은 고딕" w:hint="eastAsia"/>
          <w:sz w:val="21"/>
          <w:szCs w:val="21"/>
        </w:rPr>
        <w:t>을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과세함</w:t>
      </w:r>
    </w:p>
    <w:p w:rsidR="00A52138" w:rsidRPr="00EC7F8C" w:rsidRDefault="00A52138" w:rsidP="00A52138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/>
          <w:sz w:val="21"/>
          <w:szCs w:val="21"/>
        </w:rPr>
        <w:sym w:font="Wingdings" w:char="F0E0"/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각종 임대경비를 공제하고 나면 납부할 세금이 </w:t>
      </w:r>
      <w:r w:rsidR="00A52213" w:rsidRPr="00EC7F8C">
        <w:rPr>
          <w:rFonts w:ascii="맑은 고딕" w:eastAsia="맑은 고딕" w:hAnsi="맑은 고딕" w:hint="eastAsia"/>
          <w:sz w:val="21"/>
          <w:szCs w:val="21"/>
        </w:rPr>
        <w:t>많</w:t>
      </w:r>
      <w:r w:rsidRPr="00EC7F8C">
        <w:rPr>
          <w:rFonts w:ascii="맑은 고딕" w:eastAsia="맑은 고딕" w:hAnsi="맑은 고딕" w:hint="eastAsia"/>
          <w:sz w:val="21"/>
          <w:szCs w:val="21"/>
        </w:rPr>
        <w:t>지 않은 것이 일반적임</w:t>
      </w:r>
    </w:p>
    <w:p w:rsidR="00A52138" w:rsidRPr="00EC7F8C" w:rsidRDefault="00A52138" w:rsidP="008D5AE4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주택 일부를 임대할 때 발생하는 공동 경비는 임대면적</w:t>
      </w:r>
      <w:r w:rsidRPr="00EC7F8C">
        <w:rPr>
          <w:rFonts w:ascii="맑은 고딕" w:eastAsia="맑은 고딕" w:hAnsi="맑은 고딕"/>
          <w:sz w:val="21"/>
          <w:szCs w:val="21"/>
        </w:rPr>
        <w:t>/</w:t>
      </w:r>
      <w:r w:rsidRPr="00EC7F8C">
        <w:rPr>
          <w:rFonts w:ascii="맑은 고딕" w:eastAsia="맑은 고딕" w:hAnsi="맑은 고딕" w:hint="eastAsia"/>
          <w:sz w:val="21"/>
          <w:szCs w:val="21"/>
        </w:rPr>
        <w:t>전체면적</w:t>
      </w:r>
      <w:r w:rsidRPr="00EC7F8C">
        <w:rPr>
          <w:rFonts w:ascii="맑은 고딕" w:eastAsia="맑은 고딕" w:hAnsi="맑은 고딕"/>
          <w:sz w:val="21"/>
          <w:szCs w:val="21"/>
        </w:rPr>
        <w:t xml:space="preserve"> </w:t>
      </w:r>
      <w:r w:rsidRPr="00EC7F8C">
        <w:rPr>
          <w:rFonts w:ascii="맑은 고딕" w:eastAsia="맑은 고딕" w:hAnsi="맑은 고딕" w:hint="eastAsia"/>
          <w:sz w:val="21"/>
          <w:szCs w:val="21"/>
        </w:rPr>
        <w:t>또는</w:t>
      </w:r>
      <w:r w:rsidRPr="00EC7F8C">
        <w:rPr>
          <w:rFonts w:ascii="맑은 고딕" w:eastAsia="맑은 고딕" w:hAnsi="맑은 고딕"/>
          <w:sz w:val="21"/>
          <w:szCs w:val="21"/>
        </w:rPr>
        <w:t xml:space="preserve"> </w:t>
      </w:r>
      <w:r w:rsidRPr="00EC7F8C">
        <w:rPr>
          <w:rFonts w:ascii="맑은 고딕" w:eastAsia="맑은 고딕" w:hAnsi="맑은 고딕" w:hint="eastAsia"/>
          <w:sz w:val="21"/>
          <w:szCs w:val="21"/>
        </w:rPr>
        <w:t>임대한 방의</w:t>
      </w:r>
      <w:r w:rsidRPr="00EC7F8C">
        <w:rPr>
          <w:rFonts w:ascii="맑은 고딕" w:eastAsia="맑은 고딕" w:hAnsi="맑은 고딕"/>
          <w:sz w:val="21"/>
          <w:szCs w:val="21"/>
        </w:rPr>
        <w:t xml:space="preserve"> </w:t>
      </w:r>
      <w:r w:rsidRPr="00EC7F8C">
        <w:rPr>
          <w:rFonts w:ascii="맑은 고딕" w:eastAsia="맑은 고딕" w:hAnsi="맑은 고딕" w:hint="eastAsia"/>
          <w:sz w:val="21"/>
          <w:szCs w:val="21"/>
        </w:rPr>
        <w:t>개수</w:t>
      </w:r>
      <w:r w:rsidRPr="00EC7F8C">
        <w:rPr>
          <w:rFonts w:ascii="맑은 고딕" w:eastAsia="맑은 고딕" w:hAnsi="맑은 고딕"/>
          <w:sz w:val="21"/>
          <w:szCs w:val="21"/>
        </w:rPr>
        <w:t>/</w:t>
      </w:r>
      <w:r w:rsidRPr="00EC7F8C">
        <w:rPr>
          <w:rFonts w:ascii="맑은 고딕" w:eastAsia="맑은 고딕" w:hAnsi="맑은 고딕" w:hint="eastAsia"/>
          <w:sz w:val="21"/>
          <w:szCs w:val="21"/>
        </w:rPr>
        <w:t>전체</w:t>
      </w:r>
      <w:r w:rsidRPr="00EC7F8C">
        <w:rPr>
          <w:rFonts w:ascii="맑은 고딕" w:eastAsia="맑은 고딕" w:hAnsi="맑은 고딕"/>
          <w:sz w:val="21"/>
          <w:szCs w:val="21"/>
        </w:rPr>
        <w:t xml:space="preserve"> </w:t>
      </w:r>
      <w:r w:rsidRPr="00EC7F8C">
        <w:rPr>
          <w:rFonts w:ascii="맑은 고딕" w:eastAsia="맑은 고딕" w:hAnsi="맑은 고딕" w:hint="eastAsia"/>
          <w:sz w:val="21"/>
          <w:szCs w:val="21"/>
        </w:rPr>
        <w:t>방</w:t>
      </w:r>
      <w:r w:rsidRPr="00EC7F8C">
        <w:rPr>
          <w:rFonts w:ascii="맑은 고딕" w:eastAsia="맑은 고딕" w:hAnsi="맑은 고딕"/>
          <w:sz w:val="21"/>
          <w:szCs w:val="21"/>
        </w:rPr>
        <w:t xml:space="preserve"> </w:t>
      </w:r>
      <w:r w:rsidRPr="00EC7F8C">
        <w:rPr>
          <w:rFonts w:ascii="맑은 고딕" w:eastAsia="맑은 고딕" w:hAnsi="맑은 고딕" w:hint="eastAsia"/>
          <w:sz w:val="21"/>
          <w:szCs w:val="21"/>
        </w:rPr>
        <w:t>개수에</w:t>
      </w:r>
      <w:r w:rsidRPr="00EC7F8C">
        <w:rPr>
          <w:rFonts w:ascii="맑은 고딕" w:eastAsia="맑은 고딕" w:hAnsi="맑은 고딕"/>
          <w:sz w:val="21"/>
          <w:szCs w:val="21"/>
        </w:rPr>
        <w:t xml:space="preserve"> </w:t>
      </w:r>
      <w:r w:rsidRPr="00EC7F8C">
        <w:rPr>
          <w:rFonts w:ascii="맑은 고딕" w:eastAsia="맑은 고딕" w:hAnsi="맑은 고딕" w:hint="eastAsia"/>
          <w:sz w:val="21"/>
          <w:szCs w:val="21"/>
        </w:rPr>
        <w:t>따라 배분하여 계산해야 함</w:t>
      </w:r>
    </w:p>
    <w:p w:rsidR="00A52138" w:rsidRPr="00EC7F8C" w:rsidRDefault="00A52138" w:rsidP="008D5AE4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배우자 등과 공동으로 주택을 소유했을 때에는 임대소득을 각자의 지분율에 따라 나누어 신고함</w:t>
      </w:r>
    </w:p>
    <w:p w:rsidR="00A52138" w:rsidRPr="00EC7F8C" w:rsidRDefault="00A52138" w:rsidP="00A52138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 xml:space="preserve">홈스테이 하는 경우에는 임대소득이 아닌 사업소득으로 신고해야 하며 이때에는 임대 관련 비용 외에 식비, 전화비, 자동차 경비 등도 비용처리가 가능함 </w:t>
      </w:r>
    </w:p>
    <w:p w:rsidR="00A52138" w:rsidRPr="00EC7F8C" w:rsidRDefault="00A52138" w:rsidP="00A52138">
      <w:pPr>
        <w:pStyle w:val="a8"/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</w:p>
    <w:p w:rsidR="00A52138" w:rsidRPr="00EC7F8C" w:rsidRDefault="00A52138" w:rsidP="00A52138">
      <w:pPr>
        <w:pStyle w:val="a8"/>
        <w:numPr>
          <w:ilvl w:val="0"/>
          <w:numId w:val="27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한국 임대소득의 신고방법</w:t>
      </w:r>
    </w:p>
    <w:p w:rsidR="00A52138" w:rsidRPr="00EC7F8C" w:rsidRDefault="00A52138" w:rsidP="00A52138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 xml:space="preserve">한국 부동산에서 임대소득 발생시 이를 캐나다 </w:t>
      </w:r>
      <w:r w:rsidR="00BE0F8B" w:rsidRPr="00EC7F8C">
        <w:rPr>
          <w:rFonts w:ascii="맑은 고딕" w:eastAsia="맑은 고딕" w:hAnsi="맑은 고딕" w:hint="eastAsia"/>
          <w:sz w:val="21"/>
          <w:szCs w:val="21"/>
        </w:rPr>
        <w:t>신고시 포함하여야 함</w:t>
      </w:r>
    </w:p>
    <w:p w:rsidR="00A52138" w:rsidRPr="00EC7F8C" w:rsidRDefault="00CB4400" w:rsidP="00CB4400">
      <w:pPr>
        <w:pStyle w:val="a8"/>
        <w:ind w:left="1125"/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/>
          <w:sz w:val="21"/>
          <w:szCs w:val="21"/>
        </w:rPr>
        <w:sym w:font="Wingdings" w:char="F0E0"/>
      </w:r>
      <w:r w:rsidR="00A52138" w:rsidRPr="00EC7F8C">
        <w:rPr>
          <w:rFonts w:ascii="맑은 고딕" w:eastAsia="맑은 고딕" w:hAnsi="맑은 고딕" w:hint="eastAsia"/>
          <w:sz w:val="21"/>
          <w:szCs w:val="21"/>
          <w:lang w:val="en-CA"/>
        </w:rPr>
        <w:t xml:space="preserve">한국 국세청에 낸 세금외에 </w:t>
      </w:r>
      <w:r w:rsidR="00A52138" w:rsidRPr="00EC7F8C">
        <w:rPr>
          <w:rFonts w:ascii="맑은 고딕" w:eastAsia="맑은 고딕" w:hAnsi="맑은 고딕" w:hint="eastAsia"/>
          <w:sz w:val="21"/>
          <w:szCs w:val="21"/>
        </w:rPr>
        <w:t>임대소득</w:t>
      </w:r>
      <w:r w:rsidR="00A52213" w:rsidRPr="00EC7F8C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A52138" w:rsidRPr="00EC7F8C">
        <w:rPr>
          <w:rFonts w:ascii="맑은 고딕" w:eastAsia="맑은 고딕" w:hAnsi="맑은 고딕" w:hint="eastAsia"/>
          <w:sz w:val="21"/>
          <w:szCs w:val="21"/>
        </w:rPr>
        <w:t>금액의 0% ~ 4% 가량</w:t>
      </w:r>
      <w:r w:rsidR="00BE0F8B" w:rsidRPr="00EC7F8C">
        <w:rPr>
          <w:rFonts w:ascii="맑은 고딕" w:eastAsia="맑은 고딕" w:hAnsi="맑은 고딕" w:hint="eastAsia"/>
          <w:sz w:val="21"/>
          <w:szCs w:val="21"/>
        </w:rPr>
        <w:t>을</w:t>
      </w:r>
      <w:r w:rsidR="00A52138" w:rsidRPr="00EC7F8C">
        <w:rPr>
          <w:rFonts w:ascii="맑은 고딕" w:eastAsia="맑은 고딕" w:hAnsi="맑은 고딕" w:hint="eastAsia"/>
          <w:sz w:val="21"/>
          <w:szCs w:val="21"/>
        </w:rPr>
        <w:t xml:space="preserve"> 추가</w:t>
      </w:r>
      <w:r w:rsidR="00BE0F8B" w:rsidRPr="00EC7F8C">
        <w:rPr>
          <w:rFonts w:ascii="맑은 고딕" w:eastAsia="맑은 고딕" w:hAnsi="맑은 고딕" w:hint="eastAsia"/>
          <w:sz w:val="21"/>
          <w:szCs w:val="21"/>
        </w:rPr>
        <w:t>로 납부해야 함</w:t>
      </w:r>
    </w:p>
    <w:p w:rsidR="00A52138" w:rsidRPr="00EC7F8C" w:rsidRDefault="00A52138" w:rsidP="00A52138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/>
          <w:sz w:val="21"/>
          <w:szCs w:val="21"/>
        </w:rPr>
        <w:sym w:font="Wingdings" w:char="F0E0"/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RRSP 공제</w:t>
      </w:r>
      <w:r w:rsidR="00A52213" w:rsidRPr="00EC7F8C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EC7F8C">
        <w:rPr>
          <w:rFonts w:ascii="맑은 고딕" w:eastAsia="맑은 고딕" w:hAnsi="맑은 고딕" w:hint="eastAsia"/>
          <w:sz w:val="21"/>
          <w:szCs w:val="21"/>
        </w:rPr>
        <w:t>등을 이용하면 추가</w:t>
      </w:r>
      <w:r w:rsidR="00BE0F8B" w:rsidRPr="00EC7F8C">
        <w:rPr>
          <w:rFonts w:ascii="맑은 고딕" w:eastAsia="맑은 고딕" w:hAnsi="맑은 고딕" w:hint="eastAsia"/>
          <w:sz w:val="21"/>
          <w:szCs w:val="21"/>
        </w:rPr>
        <w:t>로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낼 세금</w:t>
      </w:r>
      <w:r w:rsidR="00BE0F8B" w:rsidRPr="00EC7F8C">
        <w:rPr>
          <w:rFonts w:ascii="맑은 고딕" w:eastAsia="맑은 고딕" w:hAnsi="맑은 고딕" w:hint="eastAsia"/>
          <w:sz w:val="21"/>
          <w:szCs w:val="21"/>
        </w:rPr>
        <w:t>을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줄일 수 있음</w:t>
      </w:r>
    </w:p>
    <w:p w:rsidR="00A52138" w:rsidRPr="00EC7F8C" w:rsidRDefault="00A52138" w:rsidP="008D5AE4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세금신고 기한의 불일치에 따른 신고 방법(한국 5월</w:t>
      </w:r>
      <w:r w:rsidR="00A52213" w:rsidRPr="00EC7F8C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EC7F8C">
        <w:rPr>
          <w:rFonts w:ascii="맑은 고딕" w:eastAsia="맑은 고딕" w:hAnsi="맑은 고딕" w:hint="eastAsia"/>
          <w:sz w:val="21"/>
          <w:szCs w:val="21"/>
        </w:rPr>
        <w:t>말 vs 캐나다 4월</w:t>
      </w:r>
      <w:r w:rsidR="00A52213" w:rsidRPr="00EC7F8C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EC7F8C">
        <w:rPr>
          <w:rFonts w:ascii="맑은 고딕" w:eastAsia="맑은 고딕" w:hAnsi="맑은 고딕" w:hint="eastAsia"/>
          <w:sz w:val="21"/>
          <w:szCs w:val="21"/>
        </w:rPr>
        <w:t>말)</w:t>
      </w:r>
    </w:p>
    <w:p w:rsidR="00A52138" w:rsidRPr="00EC7F8C" w:rsidRDefault="00A52138" w:rsidP="00A52138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/>
          <w:sz w:val="21"/>
          <w:szCs w:val="21"/>
        </w:rPr>
        <w:sym w:font="Wingdings" w:char="F0E0"/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첫째, 한국 임대소득을 4월</w:t>
      </w:r>
      <w:r w:rsidR="00A52213" w:rsidRPr="00EC7F8C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EC7F8C">
        <w:rPr>
          <w:rFonts w:ascii="맑은 고딕" w:eastAsia="맑은 고딕" w:hAnsi="맑은 고딕" w:hint="eastAsia"/>
          <w:sz w:val="21"/>
          <w:szCs w:val="21"/>
        </w:rPr>
        <w:t>말 이전에 신고하고 이를 캐나다에서 4월</w:t>
      </w:r>
      <w:r w:rsidR="00A52213" w:rsidRPr="00EC7F8C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EC7F8C">
        <w:rPr>
          <w:rFonts w:ascii="맑은 고딕" w:eastAsia="맑은 고딕" w:hAnsi="맑은 고딕" w:hint="eastAsia"/>
          <w:sz w:val="21"/>
          <w:szCs w:val="21"/>
        </w:rPr>
        <w:t>말까지 신고함</w:t>
      </w:r>
    </w:p>
    <w:p w:rsidR="00A52138" w:rsidRPr="00EC7F8C" w:rsidRDefault="00A52138" w:rsidP="00A52138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/>
          <w:sz w:val="21"/>
          <w:szCs w:val="21"/>
        </w:rPr>
        <w:sym w:font="Wingdings" w:char="F0E0"/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둘째, 한국 임대소득을 </w:t>
      </w:r>
      <w:r w:rsidR="00CB4400" w:rsidRPr="00EC7F8C">
        <w:rPr>
          <w:rFonts w:ascii="맑은 고딕" w:eastAsia="맑은 고딕" w:hAnsi="맑은 고딕" w:hint="eastAsia"/>
          <w:sz w:val="21"/>
          <w:szCs w:val="21"/>
        </w:rPr>
        <w:t>제외하고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캐나다 소득세 신고 후 한국에서 5월</w:t>
      </w:r>
      <w:r w:rsidR="00A52213" w:rsidRPr="00EC7F8C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EC7F8C">
        <w:rPr>
          <w:rFonts w:ascii="맑은 고딕" w:eastAsia="맑은 고딕" w:hAnsi="맑은 고딕" w:hint="eastAsia"/>
          <w:sz w:val="21"/>
          <w:szCs w:val="21"/>
        </w:rPr>
        <w:t>말에 신고한</w:t>
      </w:r>
      <w:r w:rsidR="00BE0F8B" w:rsidRPr="00EC7F8C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후 이를 </w:t>
      </w:r>
      <w:r w:rsidR="00CB4400" w:rsidRPr="00EC7F8C">
        <w:rPr>
          <w:rFonts w:ascii="맑은 고딕" w:eastAsia="맑은 고딕" w:hAnsi="맑은 고딕" w:hint="eastAsia"/>
          <w:sz w:val="21"/>
          <w:szCs w:val="21"/>
        </w:rPr>
        <w:t>반영하여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캐나다에서 수정</w:t>
      </w:r>
      <w:r w:rsidR="00CB4400" w:rsidRPr="00EC7F8C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신고함 </w:t>
      </w:r>
    </w:p>
    <w:p w:rsidR="00A52138" w:rsidRPr="00EC7F8C" w:rsidRDefault="00A52138" w:rsidP="00A52138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한국 전세신고</w:t>
      </w:r>
    </w:p>
    <w:p w:rsidR="00BE0F8B" w:rsidRPr="00EC7F8C" w:rsidRDefault="00A52138" w:rsidP="00A52138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/>
          <w:sz w:val="21"/>
          <w:szCs w:val="21"/>
        </w:rPr>
        <w:sym w:font="Wingdings" w:char="F0E0"/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CB4400" w:rsidRPr="00EC7F8C">
        <w:rPr>
          <w:rFonts w:ascii="맑은 고딕" w:eastAsia="맑은 고딕" w:hAnsi="맑은 고딕" w:hint="eastAsia"/>
          <w:sz w:val="21"/>
          <w:szCs w:val="21"/>
        </w:rPr>
        <w:t xml:space="preserve">전세는 </w:t>
      </w:r>
      <w:r w:rsidRPr="00EC7F8C">
        <w:rPr>
          <w:rFonts w:ascii="맑은 고딕" w:eastAsia="맑은 고딕" w:hAnsi="맑은 고딕" w:hint="eastAsia"/>
          <w:sz w:val="21"/>
          <w:szCs w:val="21"/>
        </w:rPr>
        <w:t>임대료를 받지 않으므로 임대소득이 발생하지 않</w:t>
      </w:r>
      <w:r w:rsidR="00BE0F8B" w:rsidRPr="00EC7F8C">
        <w:rPr>
          <w:rFonts w:ascii="맑은 고딕" w:eastAsia="맑은 고딕" w:hAnsi="맑은 고딕" w:hint="eastAsia"/>
          <w:sz w:val="21"/>
          <w:szCs w:val="21"/>
        </w:rPr>
        <w:t>아 신고하지 않는 것이 일반적임</w:t>
      </w:r>
    </w:p>
    <w:p w:rsidR="00B63E2F" w:rsidRPr="00EC7F8C" w:rsidRDefault="00BE0F8B" w:rsidP="00A52138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/>
          <w:sz w:val="21"/>
          <w:szCs w:val="21"/>
        </w:rPr>
        <w:sym w:font="Wingdings" w:char="F0E0"/>
      </w:r>
      <w:r w:rsidR="00A52138" w:rsidRPr="00EC7F8C">
        <w:rPr>
          <w:rFonts w:ascii="맑은 고딕" w:eastAsia="맑은 고딕" w:hAnsi="맑은 고딕" w:hint="eastAsia"/>
          <w:sz w:val="21"/>
          <w:szCs w:val="21"/>
        </w:rPr>
        <w:t xml:space="preserve"> 전세에서 월세로 전환하여 매월 임대료를 받는 경우에는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A52138" w:rsidRPr="00EC7F8C">
        <w:rPr>
          <w:rFonts w:ascii="맑은 고딕" w:eastAsia="맑은 고딕" w:hAnsi="맑은 고딕" w:hint="eastAsia"/>
          <w:sz w:val="21"/>
          <w:szCs w:val="21"/>
        </w:rPr>
        <w:t>임대소득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신고해야 함</w:t>
      </w:r>
    </w:p>
    <w:p w:rsidR="00BE0F8B" w:rsidRPr="00EC7F8C" w:rsidRDefault="00BE0F8B" w:rsidP="00A52138">
      <w:pPr>
        <w:pStyle w:val="a8"/>
        <w:ind w:left="1125"/>
        <w:rPr>
          <w:rFonts w:ascii="맑은 고딕" w:eastAsia="맑은 고딕" w:hAnsi="맑은 고딕"/>
          <w:sz w:val="21"/>
          <w:szCs w:val="21"/>
          <w:lang w:val="en-CA"/>
        </w:rPr>
      </w:pPr>
    </w:p>
    <w:p w:rsidR="00BE0F8B" w:rsidRPr="00EC7F8C" w:rsidRDefault="00BE0F8B" w:rsidP="00BE0F8B">
      <w:pPr>
        <w:pStyle w:val="a8"/>
        <w:numPr>
          <w:ilvl w:val="0"/>
          <w:numId w:val="27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임대소득의 운용형태</w:t>
      </w:r>
      <w:r w:rsidR="00EA02DE"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(개인 vs. 법인)</w:t>
      </w: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에 따른 세</w:t>
      </w:r>
      <w:r w:rsidR="00EA02DE"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 xml:space="preserve">금 </w:t>
      </w: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비교</w:t>
      </w: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197"/>
        <w:gridCol w:w="4547"/>
      </w:tblGrid>
      <w:tr w:rsidR="00BE0F8B" w:rsidRPr="00EC7F8C" w:rsidTr="00EA02DE">
        <w:trPr>
          <w:trHeight w:val="457"/>
        </w:trPr>
        <w:tc>
          <w:tcPr>
            <w:tcW w:w="2179" w:type="dxa"/>
            <w:shd w:val="clear" w:color="auto" w:fill="auto"/>
            <w:vAlign w:val="center"/>
            <w:hideMark/>
          </w:tcPr>
          <w:p w:rsidR="00BE0F8B" w:rsidRPr="00EC7F8C" w:rsidRDefault="00BE0F8B" w:rsidP="003C6C90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구 분</w:t>
            </w: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8B" w:rsidRPr="00EC7F8C" w:rsidRDefault="00BE0F8B" w:rsidP="003C6C90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개인</w:t>
            </w:r>
          </w:p>
        </w:tc>
        <w:tc>
          <w:tcPr>
            <w:tcW w:w="4547" w:type="dxa"/>
            <w:shd w:val="clear" w:color="auto" w:fill="auto"/>
            <w:vAlign w:val="center"/>
            <w:hideMark/>
          </w:tcPr>
          <w:p w:rsidR="00BE0F8B" w:rsidRPr="00EC7F8C" w:rsidRDefault="00BE0F8B" w:rsidP="003C6C90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법인</w:t>
            </w:r>
          </w:p>
        </w:tc>
      </w:tr>
      <w:tr w:rsidR="00BE0F8B" w:rsidRPr="00EC7F8C" w:rsidTr="00EA02DE">
        <w:trPr>
          <w:trHeight w:val="457"/>
        </w:trPr>
        <w:tc>
          <w:tcPr>
            <w:tcW w:w="2179" w:type="dxa"/>
            <w:shd w:val="clear" w:color="auto" w:fill="auto"/>
            <w:vAlign w:val="center"/>
            <w:hideMark/>
          </w:tcPr>
          <w:p w:rsidR="00BE0F8B" w:rsidRPr="00EC7F8C" w:rsidRDefault="00BE0F8B" w:rsidP="003C6C90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과세 방법</w:t>
            </w: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8B" w:rsidRPr="00EC7F8C" w:rsidRDefault="00BE0F8B" w:rsidP="003C6C90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개인 소득세</w:t>
            </w:r>
          </w:p>
        </w:tc>
        <w:tc>
          <w:tcPr>
            <w:tcW w:w="4547" w:type="dxa"/>
            <w:shd w:val="clear" w:color="auto" w:fill="auto"/>
            <w:vAlign w:val="center"/>
            <w:hideMark/>
          </w:tcPr>
          <w:p w:rsidR="00BE0F8B" w:rsidRPr="00EC7F8C" w:rsidRDefault="00BE0F8B" w:rsidP="003C6C90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법인세 및 개인 배당소득세</w:t>
            </w:r>
          </w:p>
        </w:tc>
      </w:tr>
      <w:tr w:rsidR="00E772FD" w:rsidRPr="00EC7F8C" w:rsidTr="00EA02DE">
        <w:trPr>
          <w:trHeight w:val="457"/>
        </w:trPr>
        <w:tc>
          <w:tcPr>
            <w:tcW w:w="2179" w:type="dxa"/>
            <w:shd w:val="clear" w:color="auto" w:fill="auto"/>
            <w:vAlign w:val="center"/>
            <w:hideMark/>
          </w:tcPr>
          <w:p w:rsidR="00E772FD" w:rsidRPr="00EC7F8C" w:rsidRDefault="00E772FD" w:rsidP="003C6C90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세율</w:t>
            </w: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E772FD" w:rsidRPr="00EC7F8C" w:rsidRDefault="00E772FD" w:rsidP="00AC4482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개인 일반세율(20.06% ~ 4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7</w:t>
            </w: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.7%)</w:t>
            </w:r>
          </w:p>
        </w:tc>
        <w:tc>
          <w:tcPr>
            <w:tcW w:w="4547" w:type="dxa"/>
            <w:shd w:val="clear" w:color="auto" w:fill="auto"/>
            <w:vAlign w:val="center"/>
            <w:hideMark/>
          </w:tcPr>
          <w:p w:rsidR="00E772FD" w:rsidRPr="00EC7F8C" w:rsidRDefault="00E772FD" w:rsidP="00AC4482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법인세율(46% 또는 배당지급시 19%) 및</w:t>
            </w:r>
          </w:p>
          <w:p w:rsidR="00E772FD" w:rsidRPr="00EC7F8C" w:rsidRDefault="00E772FD" w:rsidP="00AC4482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개인 배당세율(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8.27</w:t>
            </w: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 xml:space="preserve">% ~ 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40.61</w:t>
            </w: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%)</w:t>
            </w:r>
          </w:p>
        </w:tc>
      </w:tr>
      <w:tr w:rsidR="00E772FD" w:rsidRPr="00EC7F8C" w:rsidTr="00EA02DE">
        <w:trPr>
          <w:trHeight w:val="457"/>
        </w:trPr>
        <w:tc>
          <w:tcPr>
            <w:tcW w:w="2179" w:type="dxa"/>
            <w:shd w:val="clear" w:color="auto" w:fill="auto"/>
            <w:vAlign w:val="center"/>
            <w:hideMark/>
          </w:tcPr>
          <w:p w:rsidR="00E772FD" w:rsidRPr="00EC7F8C" w:rsidRDefault="00E772FD" w:rsidP="003C6C90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가족간 소득 분산</w:t>
            </w: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E772FD" w:rsidRPr="00EC7F8C" w:rsidRDefault="00E772FD" w:rsidP="003C6C90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소득분산이 불가능함</w:t>
            </w:r>
          </w:p>
        </w:tc>
        <w:tc>
          <w:tcPr>
            <w:tcW w:w="4547" w:type="dxa"/>
            <w:shd w:val="clear" w:color="auto" w:fill="auto"/>
            <w:vAlign w:val="center"/>
            <w:hideMark/>
          </w:tcPr>
          <w:p w:rsidR="00E772FD" w:rsidRPr="00EC7F8C" w:rsidRDefault="00E772FD" w:rsidP="003C6C90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가족간 배당을 통해 소득분산이 가능함</w:t>
            </w:r>
          </w:p>
        </w:tc>
      </w:tr>
      <w:tr w:rsidR="00E772FD" w:rsidRPr="00EC7F8C" w:rsidTr="00EA02DE">
        <w:trPr>
          <w:trHeight w:val="493"/>
        </w:trPr>
        <w:tc>
          <w:tcPr>
            <w:tcW w:w="2179" w:type="dxa"/>
            <w:shd w:val="clear" w:color="auto" w:fill="auto"/>
            <w:vAlign w:val="center"/>
            <w:hideMark/>
          </w:tcPr>
          <w:p w:rsidR="00E772FD" w:rsidRPr="00EC7F8C" w:rsidRDefault="00E772FD" w:rsidP="00EA02DE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매각시 신고방법</w:t>
            </w: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E772FD" w:rsidRPr="00EC7F8C" w:rsidRDefault="00E772FD" w:rsidP="003C6C90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매각연도에 신고하여야 함</w:t>
            </w:r>
          </w:p>
        </w:tc>
        <w:tc>
          <w:tcPr>
            <w:tcW w:w="4547" w:type="dxa"/>
            <w:shd w:val="clear" w:color="auto" w:fill="auto"/>
            <w:vAlign w:val="center"/>
            <w:hideMark/>
          </w:tcPr>
          <w:p w:rsidR="00E772FD" w:rsidRPr="00EC7F8C" w:rsidRDefault="00E772FD" w:rsidP="003C6C90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매각연도에 법인세 신고하고 배당을 몇 년에 나누어 지급시 세금 절감 가능함</w:t>
            </w:r>
          </w:p>
        </w:tc>
      </w:tr>
    </w:tbl>
    <w:p w:rsidR="00EA02DE" w:rsidRPr="00EC7F8C" w:rsidRDefault="00CB4400" w:rsidP="00EA02DE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세법</w:t>
      </w:r>
      <w:r w:rsidR="004F7113" w:rsidRPr="00EC7F8C">
        <w:rPr>
          <w:rFonts w:ascii="맑은 고딕" w:eastAsia="맑은 고딕" w:hAnsi="맑은 고딕" w:hint="eastAsia"/>
          <w:sz w:val="21"/>
          <w:szCs w:val="21"/>
        </w:rPr>
        <w:t>상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EA02DE" w:rsidRPr="00EC7F8C">
        <w:rPr>
          <w:rFonts w:ascii="맑은 고딕" w:eastAsia="맑은 고딕" w:hAnsi="맑은 고딕" w:hint="eastAsia"/>
          <w:sz w:val="21"/>
          <w:szCs w:val="21"/>
        </w:rPr>
        <w:t>임대소득의 운용형태에 따라 어떤 방법이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="00EA02DE" w:rsidRPr="00EC7F8C">
        <w:rPr>
          <w:rFonts w:ascii="맑은 고딕" w:eastAsia="맑은 고딕" w:hAnsi="맑은 고딕" w:hint="eastAsia"/>
          <w:sz w:val="21"/>
          <w:szCs w:val="21"/>
        </w:rPr>
        <w:t xml:space="preserve">유리하다고 </w:t>
      </w:r>
      <w:r w:rsidRPr="00EC7F8C">
        <w:rPr>
          <w:rFonts w:ascii="맑은 고딕" w:eastAsia="맑은 고딕" w:hAnsi="맑은 고딕" w:hint="eastAsia"/>
          <w:sz w:val="21"/>
          <w:szCs w:val="21"/>
        </w:rPr>
        <w:t>단정</w:t>
      </w:r>
      <w:r w:rsidR="00EA02DE" w:rsidRPr="00EC7F8C">
        <w:rPr>
          <w:rFonts w:ascii="맑은 고딕" w:eastAsia="맑은 고딕" w:hAnsi="맑은 고딕" w:hint="eastAsia"/>
          <w:sz w:val="21"/>
          <w:szCs w:val="21"/>
        </w:rPr>
        <w:t>할 수 없음</w:t>
      </w:r>
    </w:p>
    <w:p w:rsidR="00EA02DE" w:rsidRPr="00EC7F8C" w:rsidRDefault="00EA02DE" w:rsidP="00EA02DE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/>
          <w:sz w:val="21"/>
          <w:szCs w:val="21"/>
        </w:rPr>
        <w:sym w:font="Wingdings" w:char="F0E0"/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세금</w:t>
      </w:r>
      <w:r w:rsidR="00534AF7" w:rsidRPr="00EC7F8C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EC7F8C">
        <w:rPr>
          <w:rFonts w:ascii="맑은 고딕" w:eastAsia="맑은 고딕" w:hAnsi="맑은 고딕" w:hint="eastAsia"/>
          <w:sz w:val="21"/>
          <w:szCs w:val="21"/>
        </w:rPr>
        <w:t>외에 종합적인 상황을 고려하여 운용형태를 결정하는 것이 바람직함</w:t>
      </w:r>
      <w:r w:rsidRPr="00EC7F8C">
        <w:rPr>
          <w:rFonts w:ascii="맑은 고딕" w:eastAsia="맑은 고딕" w:hAnsi="맑은 고딕"/>
          <w:sz w:val="21"/>
          <w:szCs w:val="21"/>
        </w:rPr>
        <w:br w:type="page"/>
      </w:r>
    </w:p>
    <w:p w:rsidR="008D5AE4" w:rsidRPr="00EC7F8C" w:rsidRDefault="008D5AE4" w:rsidP="00B3093F">
      <w:pPr>
        <w:pStyle w:val="a8"/>
        <w:numPr>
          <w:ilvl w:val="0"/>
          <w:numId w:val="20"/>
        </w:numPr>
        <w:rPr>
          <w:rFonts w:ascii="맑은 고딕" w:eastAsia="맑은 고딕" w:hAnsi="맑은 고딕"/>
          <w:b/>
          <w:sz w:val="28"/>
          <w:szCs w:val="28"/>
          <w:highlight w:val="lightGray"/>
        </w:rPr>
      </w:pPr>
      <w:r w:rsidRPr="00EC7F8C">
        <w:rPr>
          <w:rFonts w:ascii="맑은 고딕" w:eastAsia="맑은 고딕" w:hAnsi="맑은 고딕" w:hint="eastAsia"/>
          <w:b/>
          <w:sz w:val="28"/>
          <w:szCs w:val="28"/>
          <w:highlight w:val="lightGray"/>
        </w:rPr>
        <w:t>부동산 양도소득의 신고방법</w:t>
      </w:r>
    </w:p>
    <w:p w:rsidR="008D5AE4" w:rsidRPr="00EC7F8C" w:rsidRDefault="008D5AE4" w:rsidP="008D5AE4">
      <w:pPr>
        <w:pStyle w:val="a8"/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</w:p>
    <w:p w:rsidR="00E772FD" w:rsidRPr="00EC7F8C" w:rsidRDefault="00E772FD" w:rsidP="00E772FD">
      <w:pPr>
        <w:pStyle w:val="a8"/>
        <w:numPr>
          <w:ilvl w:val="0"/>
          <w:numId w:val="25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캐나다 양도소득</w:t>
      </w:r>
      <w:r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의 특징</w:t>
      </w:r>
    </w:p>
    <w:p w:rsidR="00E772FD" w:rsidRPr="005951F4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5951F4">
        <w:rPr>
          <w:rFonts w:ascii="맑은 고딕" w:eastAsia="맑은 고딕" w:hAnsi="맑은 고딕" w:hint="eastAsia"/>
          <w:sz w:val="21"/>
          <w:szCs w:val="21"/>
        </w:rPr>
        <w:t>주거주지 주택의 양도소득은 비과세하고</w:t>
      </w:r>
      <w:r>
        <w:rPr>
          <w:rFonts w:ascii="맑은 고딕" w:eastAsia="맑은 고딕" w:hAnsi="맑은 고딕" w:hint="eastAsia"/>
          <w:sz w:val="21"/>
          <w:szCs w:val="21"/>
        </w:rPr>
        <w:t xml:space="preserve"> 이외 </w:t>
      </w:r>
      <w:r w:rsidRPr="005951F4">
        <w:rPr>
          <w:rFonts w:ascii="맑은 고딕" w:eastAsia="맑은 고딕" w:hAnsi="맑은 고딕" w:hint="eastAsia"/>
          <w:sz w:val="21"/>
          <w:szCs w:val="21"/>
        </w:rPr>
        <w:t>부동산의 양도소득은 50%만 과세함. 단, 사업목적으로 부동산을 매매한 경우 100% 과세함</w:t>
      </w:r>
    </w:p>
    <w:p w:rsidR="00E772FD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>실제 거래가 발생하지 않았더라도 부동산이 양도된 것으로 보는 간주매각제도 있음</w:t>
      </w:r>
    </w:p>
    <w:p w:rsidR="00E772FD" w:rsidRPr="00A65E34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A65E34">
        <w:rPr>
          <w:rFonts w:ascii="맑은 고딕" w:eastAsia="맑은 고딕" w:hAnsi="맑은 고딕" w:hint="eastAsia"/>
          <w:sz w:val="21"/>
          <w:szCs w:val="21"/>
        </w:rPr>
        <w:t>양도손실의 공제방법에 제한이 있으며</w:t>
      </w:r>
      <w:r>
        <w:rPr>
          <w:rFonts w:ascii="맑은 고딕" w:eastAsia="맑은 고딕" w:hAnsi="맑은 고딕" w:hint="eastAsia"/>
          <w:sz w:val="21"/>
          <w:szCs w:val="21"/>
        </w:rPr>
        <w:t xml:space="preserve">, 부동산 중 </w:t>
      </w:r>
      <w:r w:rsidRPr="00A65E34">
        <w:rPr>
          <w:rFonts w:ascii="맑은 고딕" w:eastAsia="맑은 고딕" w:hAnsi="맑은 고딕" w:hint="eastAsia"/>
          <w:sz w:val="21"/>
          <w:szCs w:val="21"/>
        </w:rPr>
        <w:t xml:space="preserve">건물부분에 대한 </w:t>
      </w:r>
      <w:r>
        <w:rPr>
          <w:rFonts w:ascii="맑은 고딕" w:eastAsia="맑은 고딕" w:hAnsi="맑은 고딕" w:hint="eastAsia"/>
          <w:sz w:val="21"/>
          <w:szCs w:val="21"/>
        </w:rPr>
        <w:t>손실은 임대손실로 처리되어 100% 공제됨</w:t>
      </w:r>
    </w:p>
    <w:p w:rsidR="00E772FD" w:rsidRDefault="00E772FD" w:rsidP="00E772FD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</w:p>
    <w:p w:rsidR="00E772FD" w:rsidRPr="00EC7F8C" w:rsidRDefault="00E772FD" w:rsidP="00E772FD">
      <w:pPr>
        <w:pStyle w:val="a8"/>
        <w:numPr>
          <w:ilvl w:val="0"/>
          <w:numId w:val="25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부동산 양도소득 vs. 사업소득</w:t>
      </w:r>
    </w:p>
    <w:p w:rsidR="00E772FD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B03100">
        <w:rPr>
          <w:rFonts w:ascii="맑은 고딕" w:eastAsia="맑은 고딕" w:hAnsi="맑은 고딕" w:hint="eastAsia"/>
          <w:sz w:val="21"/>
          <w:szCs w:val="21"/>
        </w:rPr>
        <w:t>사업목적으로 부동산을 매매한 경우</w:t>
      </w:r>
      <w:r>
        <w:rPr>
          <w:rFonts w:ascii="맑은 고딕" w:eastAsia="맑은 고딕" w:hAnsi="맑은 고딕" w:hint="eastAsia"/>
          <w:sz w:val="21"/>
          <w:szCs w:val="21"/>
        </w:rPr>
        <w:t xml:space="preserve">에는 재고자산을(Inventory) 매각한 것으로 보아 사업소득으로 </w:t>
      </w:r>
      <w:r w:rsidRPr="00B03100">
        <w:rPr>
          <w:rFonts w:ascii="맑은 고딕" w:eastAsia="맑은 고딕" w:hAnsi="맑은 고딕" w:hint="eastAsia"/>
          <w:sz w:val="21"/>
          <w:szCs w:val="21"/>
        </w:rPr>
        <w:t>과세함</w:t>
      </w:r>
    </w:p>
    <w:p w:rsidR="00E772FD" w:rsidRPr="00B03100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B03100">
        <w:rPr>
          <w:rFonts w:ascii="맑은 고딕" w:eastAsia="맑은 고딕" w:hAnsi="맑은 고딕" w:hint="eastAsia"/>
          <w:sz w:val="21"/>
          <w:szCs w:val="21"/>
        </w:rPr>
        <w:t>양도 또는 사업소득을 구분하는 요인으로는 부동산의 취득동기, 직업의 연관성, 보유기간, 융자방법(단기 또는 장기), 부동산 매매횟수 등이 있는 데 이 중 동기(intention or motivation for purchasing the land and building)가 가장 중요하게 여겨짐</w:t>
      </w:r>
    </w:p>
    <w:p w:rsidR="00E772FD" w:rsidRPr="00B03100" w:rsidRDefault="00E772FD" w:rsidP="00E772FD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A65E34">
        <w:rPr>
          <w:rFonts w:ascii="맑은 고딕" w:eastAsia="맑은 고딕" w:hAnsi="맑은 고딕"/>
          <w:sz w:val="21"/>
          <w:szCs w:val="21"/>
        </w:rPr>
        <w:sym w:font="Wingdings" w:char="F0E0"/>
      </w:r>
      <w:r>
        <w:rPr>
          <w:rFonts w:ascii="맑은 고딕" w:eastAsia="맑은 고딕" w:hAnsi="맑은 고딕" w:hint="eastAsia"/>
          <w:sz w:val="21"/>
          <w:szCs w:val="21"/>
        </w:rPr>
        <w:t xml:space="preserve"> 즉, </w:t>
      </w:r>
      <w:r w:rsidRPr="00B03100">
        <w:rPr>
          <w:rFonts w:ascii="맑은 고딕" w:eastAsia="맑은 고딕" w:hAnsi="맑은 고딕" w:hint="eastAsia"/>
          <w:sz w:val="21"/>
          <w:szCs w:val="21"/>
        </w:rPr>
        <w:t>부동산 취득 동기가 장기 주거주지로 거주할 목적이 아니고, 단기간내에 되팔아 이익을 취하기 위함이라면 국세청에서는 이를 사업소득으로 간주할 가능성이 높음</w:t>
      </w:r>
    </w:p>
    <w:p w:rsidR="00E772FD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B03100">
        <w:rPr>
          <w:rFonts w:ascii="맑은 고딕" w:eastAsia="맑은 고딕" w:hAnsi="맑은 고딕" w:hint="eastAsia"/>
          <w:sz w:val="21"/>
          <w:szCs w:val="21"/>
        </w:rPr>
        <w:t xml:space="preserve">부동산 양도거래가 사업거래로 간주되면 </w:t>
      </w:r>
      <w:r>
        <w:rPr>
          <w:rFonts w:ascii="맑은 고딕" w:eastAsia="맑은 고딕" w:hAnsi="맑은 고딕" w:hint="eastAsia"/>
          <w:sz w:val="21"/>
          <w:szCs w:val="21"/>
        </w:rPr>
        <w:t>첫째, 부동산 양도소득의 100%를 사업소득으로</w:t>
      </w:r>
      <w:r w:rsidRPr="00B03100">
        <w:rPr>
          <w:rFonts w:ascii="맑은 고딕" w:eastAsia="맑은 고딕" w:hAnsi="맑은 고딕" w:hint="eastAsia"/>
          <w:sz w:val="21"/>
          <w:szCs w:val="21"/>
        </w:rPr>
        <w:t xml:space="preserve"> 과세</w:t>
      </w:r>
      <w:r>
        <w:rPr>
          <w:rFonts w:ascii="맑은 고딕" w:eastAsia="맑은 고딕" w:hAnsi="맑은 고딕" w:hint="eastAsia"/>
          <w:sz w:val="21"/>
          <w:szCs w:val="21"/>
        </w:rPr>
        <w:t>하고 둘째, 본인이나 가족이 거주하였어도 주거주지 주택으로 지정할 수 없음</w:t>
      </w:r>
    </w:p>
    <w:p w:rsidR="00E772FD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>대표적인 예로 property flipping 거래(전문 부동산 업자 또는 개인 개발업자의 거래, 부동산 전매-shadow flipping)의 경우 일반적으로 사업소득으로 과세됨</w:t>
      </w:r>
    </w:p>
    <w:p w:rsidR="00E772FD" w:rsidRPr="00EC7F8C" w:rsidRDefault="00E772FD" w:rsidP="00E772FD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</w:p>
    <w:p w:rsidR="00E772FD" w:rsidRDefault="00E772FD" w:rsidP="00E772FD">
      <w:pPr>
        <w:pStyle w:val="a8"/>
        <w:numPr>
          <w:ilvl w:val="0"/>
          <w:numId w:val="25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 xml:space="preserve">간주매각 규정(Deemed </w:t>
      </w:r>
      <w:r>
        <w:rPr>
          <w:rFonts w:ascii="맑은 고딕" w:eastAsia="맑은 고딕" w:hAnsi="맑은 고딕"/>
          <w:snapToGrid w:val="0"/>
          <w:color w:val="000000"/>
          <w:sz w:val="21"/>
          <w:szCs w:val="21"/>
        </w:rPr>
        <w:t>disposition</w:t>
      </w:r>
      <w:r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)</w:t>
      </w:r>
    </w:p>
    <w:p w:rsidR="00E772FD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74B7B">
        <w:rPr>
          <w:rFonts w:ascii="맑은 고딕" w:eastAsia="맑은 고딕" w:hAnsi="맑은 고딕" w:hint="eastAsia"/>
          <w:sz w:val="21"/>
          <w:szCs w:val="21"/>
        </w:rPr>
        <w:t xml:space="preserve">부동산 양도소득이나 손실은 </w:t>
      </w:r>
      <w:r>
        <w:rPr>
          <w:rFonts w:ascii="맑은 고딕" w:eastAsia="맑은 고딕" w:hAnsi="맑은 고딕" w:hint="eastAsia"/>
          <w:sz w:val="21"/>
          <w:szCs w:val="21"/>
        </w:rPr>
        <w:t>실제 매각되었을 때 발생하나</w:t>
      </w:r>
      <w:r w:rsidRPr="00E74B7B">
        <w:rPr>
          <w:rFonts w:ascii="맑은 고딕" w:eastAsia="맑은 고딕" w:hAnsi="맑은 고딕" w:hint="eastAsia"/>
          <w:sz w:val="21"/>
          <w:szCs w:val="21"/>
        </w:rPr>
        <w:t>, 예외적으로 다음과 같은 경우</w:t>
      </w:r>
      <w:r>
        <w:rPr>
          <w:rFonts w:ascii="맑은 고딕" w:eastAsia="맑은 고딕" w:hAnsi="맑은 고딕" w:hint="eastAsia"/>
          <w:sz w:val="21"/>
          <w:szCs w:val="21"/>
        </w:rPr>
        <w:t>에는 세법상 매각된 것으로 간주하고 양도손익을 신고하여야 함</w:t>
      </w:r>
    </w:p>
    <w:p w:rsidR="00E772FD" w:rsidRPr="00E74B7B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 xml:space="preserve">첫째, 부동산의 증여 또는 상속의 경우 </w:t>
      </w: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시장가격에 매각한 것으로 간주</w:t>
      </w:r>
      <w:r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함</w:t>
      </w:r>
    </w:p>
    <w:p w:rsidR="00E772FD" w:rsidRPr="00BE0C52" w:rsidRDefault="003548A5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113030</wp:posOffset>
                </wp:positionV>
                <wp:extent cx="389255" cy="45085"/>
                <wp:effectExtent l="26035" t="17780" r="2286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45085"/>
                        </a:xfrm>
                        <a:prstGeom prst="leftRightArrow">
                          <a:avLst>
                            <a:gd name="adj1" fmla="val 50000"/>
                            <a:gd name="adj2" fmla="val 172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2" o:spid="_x0000_s1026" type="#_x0000_t69" style="position:absolute;left:0;text-align:left;margin-left:288.55pt;margin-top:8.9pt;width:30.6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"/>
            </w:pict>
          </mc:Fallback>
        </mc:AlternateContent>
      </w:r>
      <w:r w:rsidR="00E772FD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둘째, 부동산의 용도변경시(some other </w:t>
      </w:r>
      <w:r w:rsidR="00E772FD">
        <w:rPr>
          <w:rFonts w:ascii="맑은 고딕" w:eastAsia="맑은 고딕" w:hAnsi="맑은 고딕"/>
          <w:color w:val="000000"/>
          <w:sz w:val="21"/>
          <w:szCs w:val="21"/>
          <w:lang w:val="en-CA"/>
        </w:rPr>
        <w:t>purpose</w:t>
      </w:r>
      <w:r w:rsidR="00E772FD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            purpose of gaining or producing income) </w:t>
      </w:r>
      <w:r w:rsidR="00E772FD"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시장가격에 매각한 것으로 간주</w:t>
      </w:r>
      <w:r w:rsidR="00E772FD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함</w:t>
      </w:r>
    </w:p>
    <w:p w:rsidR="00E772FD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 xml:space="preserve">셋째, 캐나다 비거주자가 거주자가 된 시점에서 보유 중인 해외 부동산을 시장가격에 매각 후 재취득한 것으로 간주함(deemed disposition and </w:t>
      </w:r>
      <w:r>
        <w:rPr>
          <w:rFonts w:ascii="맑은 고딕" w:eastAsia="맑은 고딕" w:hAnsi="맑은 고딕"/>
          <w:sz w:val="21"/>
          <w:szCs w:val="21"/>
        </w:rPr>
        <w:t>reacquisition</w:t>
      </w:r>
      <w:r>
        <w:rPr>
          <w:rFonts w:ascii="맑은 고딕" w:eastAsia="맑은 고딕" w:hAnsi="맑은 고딕" w:hint="eastAsia"/>
          <w:sz w:val="21"/>
          <w:szCs w:val="21"/>
        </w:rPr>
        <w:t xml:space="preserve">) </w:t>
      </w:r>
    </w:p>
    <w:p w:rsidR="00E772FD" w:rsidRDefault="00E772FD" w:rsidP="00E772FD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A65E34">
        <w:rPr>
          <w:rFonts w:ascii="맑은 고딕" w:eastAsia="맑은 고딕" w:hAnsi="맑은 고딕"/>
          <w:sz w:val="21"/>
          <w:szCs w:val="21"/>
        </w:rPr>
        <w:sym w:font="Wingdings" w:char="F0E0"/>
      </w:r>
      <w:r>
        <w:rPr>
          <w:rFonts w:ascii="맑은 고딕" w:eastAsia="맑은 고딕" w:hAnsi="맑은 고딕" w:hint="eastAsia"/>
          <w:sz w:val="21"/>
          <w:szCs w:val="21"/>
        </w:rPr>
        <w:t xml:space="preserve"> 캐나다 비거주 기간동안 발생한 미실현소득(</w:t>
      </w:r>
      <w:r w:rsidRPr="00A65E34">
        <w:rPr>
          <w:rFonts w:ascii="맑은 고딕" w:eastAsia="맑은 고딕" w:hAnsi="맑은 고딕"/>
          <w:sz w:val="21"/>
          <w:szCs w:val="21"/>
        </w:rPr>
        <w:t>accrued income</w:t>
      </w:r>
      <w:r>
        <w:rPr>
          <w:rFonts w:ascii="맑은 고딕" w:eastAsia="맑은 고딕" w:hAnsi="맑은 고딕" w:hint="eastAsia"/>
          <w:sz w:val="21"/>
          <w:szCs w:val="21"/>
        </w:rPr>
        <w:t>)에 대한 비과세 취지임</w:t>
      </w:r>
    </w:p>
    <w:p w:rsidR="00E772FD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>넷째, 캐나다 거주자가 비거주자가 된 시점에서 보유하고 있는 부동산을 매각한 것으로 간주함(departure tax)</w:t>
      </w:r>
    </w:p>
    <w:p w:rsidR="00E772FD" w:rsidRPr="00E74B7B" w:rsidRDefault="00E772FD" w:rsidP="00E772FD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A65E34">
        <w:rPr>
          <w:rFonts w:ascii="맑은 고딕" w:eastAsia="맑은 고딕" w:hAnsi="맑은 고딕"/>
          <w:sz w:val="21"/>
          <w:szCs w:val="21"/>
        </w:rPr>
        <w:sym w:font="Wingdings" w:char="F0E0"/>
      </w:r>
      <w:r>
        <w:rPr>
          <w:rFonts w:ascii="맑은 고딕" w:eastAsia="맑은 고딕" w:hAnsi="맑은 고딕" w:hint="eastAsia"/>
          <w:sz w:val="21"/>
          <w:szCs w:val="21"/>
        </w:rPr>
        <w:t xml:space="preserve"> 캐나다 거주 기간동안 발생한 미실현소득(</w:t>
      </w:r>
      <w:r w:rsidRPr="00A65E34">
        <w:rPr>
          <w:rFonts w:ascii="맑은 고딕" w:eastAsia="맑은 고딕" w:hAnsi="맑은 고딕"/>
          <w:sz w:val="21"/>
          <w:szCs w:val="21"/>
        </w:rPr>
        <w:t>accrued income</w:t>
      </w:r>
      <w:r>
        <w:rPr>
          <w:rFonts w:ascii="맑은 고딕" w:eastAsia="맑은 고딕" w:hAnsi="맑은 고딕" w:hint="eastAsia"/>
          <w:sz w:val="21"/>
          <w:szCs w:val="21"/>
        </w:rPr>
        <w:t>)에 대한 과세 취지임</w:t>
      </w:r>
    </w:p>
    <w:p w:rsidR="00E772FD" w:rsidRDefault="00E772FD" w:rsidP="00E772FD">
      <w:pPr>
        <w:pStyle w:val="a8"/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</w:p>
    <w:p w:rsidR="00E772FD" w:rsidRPr="00EC7F8C" w:rsidRDefault="00E772FD" w:rsidP="00E772FD">
      <w:pPr>
        <w:pStyle w:val="a8"/>
        <w:numPr>
          <w:ilvl w:val="0"/>
          <w:numId w:val="25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 xml:space="preserve">부동산 </w:t>
      </w: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양도손실의 특징 및 공제방법</w:t>
      </w:r>
    </w:p>
    <w:p w:rsidR="00E772FD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/>
          <w:sz w:val="21"/>
          <w:szCs w:val="21"/>
        </w:rPr>
        <w:t>P</w:t>
      </w:r>
      <w:r>
        <w:rPr>
          <w:rFonts w:ascii="맑은 고딕" w:eastAsia="맑은 고딕" w:hAnsi="맑은 고딕" w:hint="eastAsia"/>
          <w:sz w:val="21"/>
          <w:szCs w:val="21"/>
        </w:rPr>
        <w:t>ersonal use property(주택, cottage, boat 자동차 등)에서 발생하는 손실은 공제되지 않음</w:t>
      </w:r>
    </w:p>
    <w:p w:rsidR="00E772FD" w:rsidRPr="00EC7F8C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양도손실은 양도소득이 있을 때만 양도소득 금액의 한도로 공제되며 평생 이월하여 사용할 수 있음</w:t>
      </w:r>
    </w:p>
    <w:p w:rsidR="00E772FD" w:rsidRPr="00EC7F8C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양도손실의 세 가지 공제방법</w:t>
      </w:r>
    </w:p>
    <w:p w:rsidR="00E772FD" w:rsidRPr="00EC7F8C" w:rsidRDefault="00E772FD" w:rsidP="00E772FD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/>
          <w:sz w:val="21"/>
          <w:szCs w:val="21"/>
        </w:rPr>
        <w:sym w:font="Wingdings" w:char="F0E0"/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첫째, 양도손실 발생 연도에 양도소득이 있으면 차감하여 전체 소득을 줄임</w:t>
      </w:r>
    </w:p>
    <w:p w:rsidR="00E772FD" w:rsidRPr="00EC7F8C" w:rsidRDefault="00E772FD" w:rsidP="00E772FD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/>
          <w:sz w:val="21"/>
          <w:szCs w:val="21"/>
        </w:rPr>
        <w:sym w:font="Wingdings" w:char="F0E0"/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둘째, 양도손실 발생연도의 직전 3개 연도의 양도소득에 대해 소급적용하여 과거 연도에 낸 세금을 환불받음</w:t>
      </w:r>
    </w:p>
    <w:p w:rsidR="00E772FD" w:rsidRPr="00EC7F8C" w:rsidRDefault="00E772FD" w:rsidP="00E772FD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/>
          <w:sz w:val="21"/>
          <w:szCs w:val="21"/>
        </w:rPr>
        <w:sym w:font="Wingdings" w:char="F0E0"/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셋째, 적립하여 향후에 발생할 양도소득에 차감하여 사용함 </w:t>
      </w:r>
    </w:p>
    <w:p w:rsidR="00E772FD" w:rsidRPr="00EC7F8C" w:rsidRDefault="00E772FD" w:rsidP="00E772FD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</w:p>
    <w:p w:rsidR="00E772FD" w:rsidRPr="00EC7F8C" w:rsidRDefault="00E772FD" w:rsidP="00E772FD">
      <w:pPr>
        <w:pStyle w:val="a8"/>
        <w:numPr>
          <w:ilvl w:val="0"/>
          <w:numId w:val="25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임대부동산의 매각손실 시 신고방법</w:t>
      </w:r>
    </w:p>
    <w:p w:rsidR="00E772FD" w:rsidRPr="00EC7F8C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 xml:space="preserve">매각 손실의 구분 : 임대부동산 매각손실 발생시 토지 부분은 양도손실이고 건물 부분은 </w:t>
      </w:r>
      <w:r w:rsidRPr="00EC7F8C">
        <w:rPr>
          <w:rFonts w:ascii="맑은 고딕" w:eastAsia="맑은 고딕" w:hAnsi="맑은 고딕"/>
          <w:sz w:val="21"/>
          <w:szCs w:val="21"/>
        </w:rPr>
        <w:t>Terminal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loss로 구분됨</w:t>
      </w:r>
    </w:p>
    <w:p w:rsidR="00E772FD" w:rsidRPr="00EC7F8C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양도손실과 Terminal loss의 비교</w:t>
      </w:r>
    </w:p>
    <w:tbl>
      <w:tblPr>
        <w:tblW w:w="1040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633"/>
        <w:gridCol w:w="4596"/>
      </w:tblGrid>
      <w:tr w:rsidR="00E772FD" w:rsidRPr="00EC7F8C" w:rsidTr="00AC4482">
        <w:trPr>
          <w:trHeight w:val="457"/>
        </w:trPr>
        <w:tc>
          <w:tcPr>
            <w:tcW w:w="2179" w:type="dxa"/>
            <w:shd w:val="clear" w:color="auto" w:fill="auto"/>
            <w:vAlign w:val="center"/>
            <w:hideMark/>
          </w:tcPr>
          <w:p w:rsidR="00E772FD" w:rsidRPr="00EC7F8C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구 분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E772FD" w:rsidRPr="00EC7F8C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양도손실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E772FD" w:rsidRPr="00EC7F8C" w:rsidRDefault="00E772FD" w:rsidP="00AC4482">
            <w:pPr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Terminal loss</w:t>
            </w:r>
          </w:p>
        </w:tc>
      </w:tr>
      <w:tr w:rsidR="00E772FD" w:rsidRPr="00EC7F8C" w:rsidTr="00AC4482">
        <w:trPr>
          <w:trHeight w:val="457"/>
        </w:trPr>
        <w:tc>
          <w:tcPr>
            <w:tcW w:w="2179" w:type="dxa"/>
            <w:shd w:val="clear" w:color="auto" w:fill="auto"/>
            <w:vAlign w:val="center"/>
            <w:hideMark/>
          </w:tcPr>
          <w:p w:rsidR="00E772FD" w:rsidRPr="00EC7F8C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의의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E772FD" w:rsidRPr="00EC7F8C" w:rsidRDefault="00E772FD" w:rsidP="00AC4482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토지의 시세 하락에 따는 손실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E772FD" w:rsidRPr="00EC7F8C" w:rsidRDefault="00E772FD" w:rsidP="00AC4482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시간 경과에 따른 건물의 가치하락에 따른 손실</w:t>
            </w:r>
          </w:p>
        </w:tc>
      </w:tr>
      <w:tr w:rsidR="00E772FD" w:rsidRPr="00EC7F8C" w:rsidTr="00AC4482">
        <w:trPr>
          <w:trHeight w:val="457"/>
        </w:trPr>
        <w:tc>
          <w:tcPr>
            <w:tcW w:w="2179" w:type="dxa"/>
            <w:shd w:val="clear" w:color="auto" w:fill="auto"/>
            <w:vAlign w:val="center"/>
            <w:hideMark/>
          </w:tcPr>
          <w:p w:rsidR="00E772FD" w:rsidRPr="00EC7F8C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소득종류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E772FD" w:rsidRPr="00EC7F8C" w:rsidRDefault="00E772FD" w:rsidP="00AC4482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양도손실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E772FD" w:rsidRPr="00EC7F8C" w:rsidRDefault="00E772FD" w:rsidP="00AC4482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임대손실</w:t>
            </w:r>
          </w:p>
        </w:tc>
      </w:tr>
      <w:tr w:rsidR="00E772FD" w:rsidRPr="00EC7F8C" w:rsidTr="00AC4482">
        <w:trPr>
          <w:trHeight w:val="457"/>
        </w:trPr>
        <w:tc>
          <w:tcPr>
            <w:tcW w:w="2179" w:type="dxa"/>
            <w:shd w:val="clear" w:color="auto" w:fill="auto"/>
            <w:vAlign w:val="center"/>
            <w:hideMark/>
          </w:tcPr>
          <w:p w:rsidR="00E772FD" w:rsidRPr="00EC7F8C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손실 인정 범위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E772FD" w:rsidRPr="00EC7F8C" w:rsidRDefault="00E772FD" w:rsidP="00AC4482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50%만 손실로 인정됨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E772FD" w:rsidRPr="00EC7F8C" w:rsidRDefault="00E772FD" w:rsidP="00AC4482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100% 모두 손실로 인정됨</w:t>
            </w:r>
          </w:p>
        </w:tc>
      </w:tr>
      <w:tr w:rsidR="00E772FD" w:rsidRPr="00EC7F8C" w:rsidTr="00AC4482">
        <w:trPr>
          <w:trHeight w:val="493"/>
        </w:trPr>
        <w:tc>
          <w:tcPr>
            <w:tcW w:w="2179" w:type="dxa"/>
            <w:shd w:val="clear" w:color="auto" w:fill="auto"/>
            <w:vAlign w:val="center"/>
            <w:hideMark/>
          </w:tcPr>
          <w:p w:rsidR="00E772FD" w:rsidRPr="00EC7F8C" w:rsidRDefault="00E772FD" w:rsidP="00AC4482">
            <w:pPr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공제방법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E772FD" w:rsidRPr="00EC7F8C" w:rsidRDefault="00E772FD" w:rsidP="00AC4482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양도소득이 발생한 연도에만 대응하여 공제함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E772FD" w:rsidRPr="00EC7F8C" w:rsidRDefault="00E772FD" w:rsidP="00AC4482">
            <w:pPr>
              <w:rPr>
                <w:rFonts w:ascii="맑은 고딕" w:eastAsia="맑은 고딕" w:hAnsi="맑은 고딕"/>
                <w:color w:val="000000"/>
                <w:sz w:val="20"/>
                <w:szCs w:val="20"/>
                <w:lang w:val="en-CA"/>
              </w:rPr>
            </w:pPr>
            <w:r w:rsidRPr="00EC7F8C"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val="en-CA"/>
              </w:rPr>
              <w:t>다른 모든 소득에 대응하여 공제 가능하므로 손실 발생연도에 공제함</w:t>
            </w:r>
          </w:p>
        </w:tc>
      </w:tr>
    </w:tbl>
    <w:p w:rsidR="00E772FD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양도손실과 Terminal loss 계산을 위해서는 임대 부동산의 매각금액과 취득금액을 토지와 건물 부분으로 나누는 과정이 필요함</w:t>
      </w:r>
    </w:p>
    <w:p w:rsidR="00E772FD" w:rsidRPr="00EC7F8C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>외국 부동산의 매각에서 발생한 손실도 동일하게 적용됨</w:t>
      </w:r>
    </w:p>
    <w:p w:rsidR="00E772FD" w:rsidRPr="00EC7F8C" w:rsidRDefault="00E772FD" w:rsidP="00E772FD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</w:p>
    <w:p w:rsidR="00E772FD" w:rsidRPr="00EC7F8C" w:rsidRDefault="00E772FD" w:rsidP="00E772FD">
      <w:pPr>
        <w:pStyle w:val="a8"/>
        <w:numPr>
          <w:ilvl w:val="0"/>
          <w:numId w:val="25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한국 부동산 양도소득의 신고방법</w:t>
      </w:r>
    </w:p>
    <w:p w:rsidR="00E772FD" w:rsidRPr="00EC7F8C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캐나다 세법상 한국 부동산 양도소득 계산 시 캐나다 거주 이전에 보유한 부동산은 캐나다 거주 시점의 시가를 취득원가로 적용함</w:t>
      </w:r>
    </w:p>
    <w:p w:rsidR="008D5AE4" w:rsidRPr="00EC7F8C" w:rsidRDefault="00E772FD" w:rsidP="00E772FD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캐나다보다 한국 부동산 양도소득세율이 높아 일반적으로 한국에서 세금 낸 경우 캐나다에서 추가로 낼 세금 없음(예외 : 환율변동에 의한 이익 발생, 한국에서 세금 내지 않은 경우 등)</w:t>
      </w:r>
      <w:r w:rsidR="008D5AE4" w:rsidRPr="00EC7F8C">
        <w:rPr>
          <w:rFonts w:ascii="맑은 고딕" w:eastAsia="맑은 고딕" w:hAnsi="맑은 고딕"/>
          <w:sz w:val="21"/>
          <w:szCs w:val="21"/>
        </w:rPr>
        <w:br w:type="page"/>
      </w:r>
    </w:p>
    <w:p w:rsidR="008D5AE4" w:rsidRPr="00EC7F8C" w:rsidRDefault="008D5AE4" w:rsidP="00CD7EE5">
      <w:pPr>
        <w:pStyle w:val="a8"/>
        <w:numPr>
          <w:ilvl w:val="0"/>
          <w:numId w:val="20"/>
        </w:numPr>
        <w:rPr>
          <w:rFonts w:ascii="맑은 고딕" w:eastAsia="맑은 고딕" w:hAnsi="맑은 고딕"/>
          <w:b/>
          <w:sz w:val="28"/>
          <w:szCs w:val="28"/>
          <w:highlight w:val="lightGray"/>
        </w:rPr>
      </w:pPr>
      <w:r w:rsidRPr="00EC7F8C">
        <w:rPr>
          <w:rFonts w:ascii="맑은 고딕" w:eastAsia="맑은 고딕" w:hAnsi="맑은 고딕" w:hint="eastAsia"/>
          <w:b/>
          <w:sz w:val="28"/>
          <w:szCs w:val="28"/>
          <w:highlight w:val="lightGray"/>
        </w:rPr>
        <w:t>주거주지 양도소득 비과세 제도</w:t>
      </w:r>
    </w:p>
    <w:p w:rsidR="008D5AE4" w:rsidRPr="00EC7F8C" w:rsidRDefault="008D5AE4">
      <w:pPr>
        <w:rPr>
          <w:rFonts w:ascii="맑은 고딕" w:eastAsia="맑은 고딕" w:hAnsi="맑은 고딕"/>
          <w:b/>
          <w:sz w:val="28"/>
          <w:szCs w:val="28"/>
          <w:highlight w:val="lightGray"/>
        </w:rPr>
      </w:pPr>
    </w:p>
    <w:p w:rsidR="000512C2" w:rsidRPr="00EC7F8C" w:rsidRDefault="000512C2" w:rsidP="000512C2">
      <w:pPr>
        <w:pStyle w:val="a8"/>
        <w:numPr>
          <w:ilvl w:val="0"/>
          <w:numId w:val="24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의의</w:t>
      </w:r>
    </w:p>
    <w:p w:rsidR="000512C2" w:rsidRPr="00EC7F8C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한국과 유사하게 가구당 1주택에 대하여 발생한 양도소득에 대해 과세하지 않는 제도임</w:t>
      </w:r>
      <w:r w:rsidRPr="00EC7F8C">
        <w:rPr>
          <w:rFonts w:ascii="맑은 고딕" w:eastAsia="맑은 고딕" w:hAnsi="맑은 고딕" w:hint="eastAsia"/>
          <w:iCs/>
          <w:sz w:val="21"/>
          <w:szCs w:val="21"/>
        </w:rPr>
        <w:t>(principal residence exemption)</w:t>
      </w:r>
    </w:p>
    <w:p w:rsidR="000512C2" w:rsidRPr="00EC7F8C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iCs/>
          <w:sz w:val="21"/>
          <w:szCs w:val="21"/>
        </w:rPr>
        <w:t>본인이나 가족이 사는 주택을 팔 때 발생하는 양도소득을 면제해 줌으로써 캐나다 거주자의 주거 안정을 도모하는 목적임</w:t>
      </w:r>
    </w:p>
    <w:p w:rsidR="000512C2" w:rsidRPr="00EC7F8C" w:rsidRDefault="000512C2" w:rsidP="000512C2">
      <w:pPr>
        <w:pStyle w:val="a8"/>
        <w:ind w:left="1125"/>
        <w:rPr>
          <w:rFonts w:ascii="맑은 고딕" w:eastAsia="맑은 고딕" w:hAnsi="맑은 고딕"/>
          <w:color w:val="000000"/>
          <w:sz w:val="21"/>
          <w:szCs w:val="21"/>
        </w:rPr>
      </w:pPr>
    </w:p>
    <w:p w:rsidR="000512C2" w:rsidRPr="00EC7F8C" w:rsidRDefault="000512C2" w:rsidP="000512C2">
      <w:pPr>
        <w:pStyle w:val="a8"/>
        <w:numPr>
          <w:ilvl w:val="0"/>
          <w:numId w:val="24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주거주지 양도소득 비과세의 방법</w:t>
      </w:r>
    </w:p>
    <w:p w:rsidR="000512C2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>주택에 대한 소유권이 있어야 함(</w:t>
      </w:r>
      <w:r>
        <w:rPr>
          <w:rFonts w:ascii="맑은 고딕" w:eastAsia="맑은 고딕" w:hAnsi="맑은 고딕"/>
          <w:sz w:val="21"/>
          <w:szCs w:val="21"/>
        </w:rPr>
        <w:t>legal</w:t>
      </w:r>
      <w:r>
        <w:rPr>
          <w:rFonts w:ascii="맑은 고딕" w:eastAsia="맑은 고딕" w:hAnsi="맑은 고딕" w:hint="eastAsia"/>
          <w:sz w:val="21"/>
          <w:szCs w:val="21"/>
        </w:rPr>
        <w:t xml:space="preserve"> 또는 beneficial ownership)</w:t>
      </w:r>
    </w:p>
    <w:p w:rsidR="000512C2" w:rsidRDefault="000512C2" w:rsidP="000512C2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7176C5">
        <w:rPr>
          <w:rFonts w:ascii="맑은 고딕" w:eastAsia="맑은 고딕" w:hAnsi="맑은 고딕"/>
          <w:sz w:val="21"/>
          <w:szCs w:val="21"/>
        </w:rPr>
        <w:sym w:font="Wingdings" w:char="F0E0"/>
      </w:r>
      <w:r>
        <w:rPr>
          <w:rFonts w:ascii="맑은 고딕" w:eastAsia="맑은 고딕" w:hAnsi="맑은 고딕" w:hint="eastAsia"/>
          <w:sz w:val="21"/>
          <w:szCs w:val="21"/>
        </w:rPr>
        <w:t xml:space="preserve"> beneficial ownership을 소유했는지에 대한 판단시 종합적인 상황을 모두 고려하여야 함</w:t>
      </w:r>
    </w:p>
    <w:p w:rsidR="000512C2" w:rsidRDefault="000512C2" w:rsidP="000512C2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541B12">
        <w:rPr>
          <w:rFonts w:ascii="맑은 고딕" w:eastAsia="맑은 고딕" w:hAnsi="맑은 고딕"/>
          <w:sz w:val="21"/>
          <w:szCs w:val="21"/>
        </w:rPr>
        <w:sym w:font="Wingdings" w:char="F0E0"/>
      </w:r>
      <w:r>
        <w:rPr>
          <w:rFonts w:ascii="맑은 고딕" w:eastAsia="맑은 고딕" w:hAnsi="맑은 고딕" w:hint="eastAsia"/>
          <w:sz w:val="21"/>
          <w:szCs w:val="21"/>
        </w:rPr>
        <w:t xml:space="preserve"> 이때 고려할 사항은 부동산 소유권리, 렌트비 수납, 모기지, 주택 매매, 주택 수리, 재산세 납부 등의 권리 및 의무 등임</w:t>
      </w:r>
    </w:p>
    <w:p w:rsidR="000512C2" w:rsidRPr="00EC7F8C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본인이나 배우자, 전 배우자 또는</w:t>
      </w:r>
      <w:r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EC7F8C">
        <w:rPr>
          <w:rFonts w:ascii="맑은 고딕" w:eastAsia="맑은 고딕" w:hAnsi="맑은 고딕" w:hint="eastAsia"/>
          <w:sz w:val="21"/>
          <w:szCs w:val="21"/>
        </w:rPr>
        <w:t>자녀가 해당 주택에 거주하여야 함</w:t>
      </w:r>
    </w:p>
    <w:p w:rsidR="000512C2" w:rsidRPr="00EC7F8C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거주의 범위를 폭넓게 적용하여 1년 중 잠시 거주한 경우에도 1년 동안 거주한 것으로 인정함</w:t>
      </w:r>
    </w:p>
    <w:p w:rsidR="000512C2" w:rsidRPr="00EC7F8C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주택의 크기에 대한 규제는 없지만, 토지는 원칙적으로 0.5헥타르(1,500평 가량)이하이어야 함</w:t>
      </w:r>
    </w:p>
    <w:p w:rsidR="000512C2" w:rsidRPr="00EC7F8C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연도별로 한 채의 주택만 주거주지로 지정 가능함(해외주택도 가능)</w:t>
      </w:r>
    </w:p>
    <w:p w:rsidR="000512C2" w:rsidRPr="00EC7F8C" w:rsidRDefault="000512C2" w:rsidP="000512C2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/>
          <w:sz w:val="21"/>
          <w:szCs w:val="21"/>
        </w:rPr>
        <w:sym w:font="Wingdings" w:char="F0E0"/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거주주택이 2채 이상 있을 때 선택하여 1가구를 주거주지로 지정할 수 있음</w:t>
      </w:r>
    </w:p>
    <w:p w:rsidR="000512C2" w:rsidRPr="00EC7F8C" w:rsidRDefault="000512C2" w:rsidP="000512C2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/>
          <w:sz w:val="21"/>
          <w:szCs w:val="21"/>
        </w:rPr>
        <w:sym w:font="Wingdings" w:char="F0E0"/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일시적으로 2주택을 보유했을 때</w:t>
      </w:r>
      <w:r>
        <w:rPr>
          <w:rFonts w:ascii="맑은 고딕" w:eastAsia="맑은 고딕" w:hAnsi="맑은 고딕" w:hint="eastAsia"/>
          <w:sz w:val="21"/>
          <w:szCs w:val="21"/>
        </w:rPr>
        <w:t>에는 (+1)년 규정에 따라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동시 보유 기간이 햇수로 2년 이하면 둘 다 비과세임</w:t>
      </w:r>
      <w:r>
        <w:rPr>
          <w:rFonts w:ascii="맑은 고딕" w:eastAsia="맑은 고딕" w:hAnsi="맑은 고딕" w:hint="eastAsia"/>
          <w:sz w:val="21"/>
          <w:szCs w:val="21"/>
        </w:rPr>
        <w:t>(단, 주택 취득시점에 비거주자인 경우는 (+1)년 규정을 활용하지 못함)</w:t>
      </w:r>
    </w:p>
    <w:p w:rsidR="000512C2" w:rsidRPr="00EC7F8C" w:rsidRDefault="000512C2" w:rsidP="000512C2">
      <w:pPr>
        <w:pStyle w:val="a8"/>
        <w:ind w:left="1125"/>
        <w:rPr>
          <w:rFonts w:ascii="맑은 고딕" w:eastAsia="맑은 고딕" w:hAnsi="맑은 고딕"/>
          <w:color w:val="000000"/>
          <w:sz w:val="21"/>
          <w:szCs w:val="21"/>
        </w:rPr>
      </w:pPr>
    </w:p>
    <w:p w:rsidR="000512C2" w:rsidRDefault="000512C2" w:rsidP="000512C2">
      <w:pPr>
        <w:pStyle w:val="a8"/>
        <w:numPr>
          <w:ilvl w:val="0"/>
          <w:numId w:val="24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주거주지의 용도변경시 세법 처리</w:t>
      </w:r>
    </w:p>
    <w:p w:rsidR="000512C2" w:rsidRPr="00EC7F8C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>간주매각 규정에 따라 양도손익을 신고하고 취득원가를 변경하여야 함</w:t>
      </w:r>
    </w:p>
    <w:p w:rsidR="000512C2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>첫째, 주거주지를 임대한 경우 : 양도소득 비과세되지만, 부동산 취득원가를 임대시점의 시장가격으로 변경함</w:t>
      </w:r>
    </w:p>
    <w:p w:rsidR="000512C2" w:rsidRDefault="000512C2" w:rsidP="000512C2">
      <w:pPr>
        <w:pStyle w:val="a8"/>
        <w:ind w:left="1125"/>
        <w:rPr>
          <w:rFonts w:ascii="맑은 고딕" w:eastAsia="맑은 고딕" w:hAnsi="맑은 고딕"/>
          <w:iCs/>
          <w:sz w:val="21"/>
          <w:szCs w:val="21"/>
        </w:rPr>
      </w:pPr>
      <w:r w:rsidRPr="007176C5">
        <w:rPr>
          <w:rFonts w:ascii="맑은 고딕" w:eastAsia="맑은 고딕" w:hAnsi="맑은 고딕"/>
          <w:sz w:val="21"/>
          <w:szCs w:val="21"/>
        </w:rPr>
        <w:sym w:font="Wingdings" w:char="F0E0"/>
      </w:r>
      <w:r>
        <w:rPr>
          <w:rFonts w:ascii="맑은 고딕" w:eastAsia="맑은 고딕" w:hAnsi="맑은 고딕" w:hint="eastAsia"/>
          <w:sz w:val="21"/>
          <w:szCs w:val="21"/>
        </w:rPr>
        <w:t xml:space="preserve"> 주거주지 기간동안 양도소득이 발생한 경우 </w:t>
      </w:r>
      <w:r w:rsidRPr="00EC7F8C">
        <w:rPr>
          <w:rFonts w:ascii="맑은 고딕" w:eastAsia="맑은 고딕" w:hAnsi="맑은 고딕" w:hint="eastAsia"/>
          <w:iCs/>
          <w:sz w:val="21"/>
          <w:szCs w:val="21"/>
        </w:rPr>
        <w:t>principal residence exemption</w:t>
      </w:r>
      <w:r>
        <w:rPr>
          <w:rFonts w:ascii="맑은 고딕" w:eastAsia="맑은 고딕" w:hAnsi="맑은 고딕" w:hint="eastAsia"/>
          <w:iCs/>
          <w:sz w:val="21"/>
          <w:szCs w:val="21"/>
        </w:rPr>
        <w:t xml:space="preserve"> 규정에 따라 소득은 전액 비과세임 </w:t>
      </w:r>
    </w:p>
    <w:p w:rsidR="000512C2" w:rsidRDefault="000512C2" w:rsidP="000512C2">
      <w:pPr>
        <w:pStyle w:val="a8"/>
        <w:ind w:left="1125"/>
        <w:rPr>
          <w:rFonts w:ascii="맑은 고딕" w:eastAsia="맑은 고딕" w:hAnsi="맑은 고딕"/>
          <w:iCs/>
          <w:sz w:val="21"/>
          <w:szCs w:val="21"/>
        </w:rPr>
      </w:pPr>
      <w:r w:rsidRPr="007176C5">
        <w:rPr>
          <w:rFonts w:ascii="맑은 고딕" w:eastAsia="맑은 고딕" w:hAnsi="맑은 고딕"/>
          <w:sz w:val="21"/>
          <w:szCs w:val="21"/>
        </w:rPr>
        <w:sym w:font="Wingdings" w:char="F0E0"/>
      </w:r>
      <w:r>
        <w:rPr>
          <w:rFonts w:ascii="맑은 고딕" w:eastAsia="맑은 고딕" w:hAnsi="맑은 고딕" w:hint="eastAsia"/>
          <w:sz w:val="21"/>
          <w:szCs w:val="21"/>
        </w:rPr>
        <w:t xml:space="preserve"> 주거주지 기간동안 양도손실이 발생한 경우 </w:t>
      </w:r>
      <w:r>
        <w:rPr>
          <w:rFonts w:ascii="맑은 고딕" w:eastAsia="맑은 고딕" w:hAnsi="맑은 고딕" w:hint="eastAsia"/>
          <w:iCs/>
          <w:sz w:val="21"/>
          <w:szCs w:val="21"/>
        </w:rPr>
        <w:t>손실은 인정받지 못함</w:t>
      </w:r>
    </w:p>
    <w:p w:rsidR="000512C2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>둘째, 임대주택을 주거주지로 변경한 경우 : 임대기간동안 발생한 양도손익을 신고하고, 부동산 취득원가를 거주시점의 시장가격으로 변경함</w:t>
      </w:r>
    </w:p>
    <w:p w:rsidR="000512C2" w:rsidRDefault="000512C2" w:rsidP="000512C2">
      <w:pPr>
        <w:pStyle w:val="a8"/>
        <w:ind w:left="1125"/>
        <w:rPr>
          <w:rFonts w:ascii="맑은 고딕" w:eastAsia="맑은 고딕" w:hAnsi="맑은 고딕"/>
          <w:iCs/>
          <w:sz w:val="21"/>
          <w:szCs w:val="21"/>
        </w:rPr>
      </w:pPr>
      <w:r w:rsidRPr="007176C5">
        <w:rPr>
          <w:rFonts w:ascii="맑은 고딕" w:eastAsia="맑은 고딕" w:hAnsi="맑은 고딕"/>
          <w:sz w:val="21"/>
          <w:szCs w:val="21"/>
        </w:rPr>
        <w:sym w:font="Wingdings" w:char="F0E0"/>
      </w:r>
      <w:r>
        <w:rPr>
          <w:rFonts w:ascii="맑은 고딕" w:eastAsia="맑은 고딕" w:hAnsi="맑은 고딕" w:hint="eastAsia"/>
          <w:sz w:val="21"/>
          <w:szCs w:val="21"/>
        </w:rPr>
        <w:t xml:space="preserve"> 임대기간동안 양도소득이 발생한 경우 </w:t>
      </w:r>
      <w:r>
        <w:rPr>
          <w:rFonts w:ascii="맑은 고딕" w:eastAsia="맑은 고딕" w:hAnsi="맑은 고딕" w:hint="eastAsia"/>
          <w:iCs/>
          <w:sz w:val="21"/>
          <w:szCs w:val="21"/>
        </w:rPr>
        <w:t>양도소득으로 신고함</w:t>
      </w:r>
    </w:p>
    <w:p w:rsidR="000512C2" w:rsidRPr="007A47FB" w:rsidRDefault="000512C2" w:rsidP="000512C2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7176C5">
        <w:rPr>
          <w:rFonts w:ascii="맑은 고딕" w:eastAsia="맑은 고딕" w:hAnsi="맑은 고딕"/>
          <w:sz w:val="21"/>
          <w:szCs w:val="21"/>
        </w:rPr>
        <w:sym w:font="Wingdings" w:char="F0E0"/>
      </w:r>
      <w:r>
        <w:rPr>
          <w:rFonts w:ascii="맑은 고딕" w:eastAsia="맑은 고딕" w:hAnsi="맑은 고딕" w:hint="eastAsia"/>
          <w:sz w:val="21"/>
          <w:szCs w:val="21"/>
        </w:rPr>
        <w:t xml:space="preserve"> 임대기간동안 손실이 발생한 경우 </w:t>
      </w:r>
      <w:r>
        <w:rPr>
          <w:rFonts w:ascii="맑은 고딕" w:eastAsia="맑은 고딕" w:hAnsi="맑은 고딕" w:hint="eastAsia"/>
          <w:iCs/>
          <w:sz w:val="21"/>
          <w:szCs w:val="21"/>
        </w:rPr>
        <w:t>양도손실 및 Terminal loss로 신고함</w:t>
      </w:r>
    </w:p>
    <w:p w:rsidR="000512C2" w:rsidRDefault="000512C2" w:rsidP="000512C2">
      <w:pPr>
        <w:pStyle w:val="a8"/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</w:p>
    <w:p w:rsidR="000512C2" w:rsidRDefault="000512C2" w:rsidP="000512C2">
      <w:pPr>
        <w:pStyle w:val="a8"/>
        <w:numPr>
          <w:ilvl w:val="0"/>
          <w:numId w:val="24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주거주지의 용도변경</w:t>
      </w:r>
      <w:r w:rsidR="007869C9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시</w:t>
      </w:r>
      <w:r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 xml:space="preserve"> 예외처리 방법</w:t>
      </w:r>
    </w:p>
    <w:p w:rsidR="000512C2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 xml:space="preserve">주거주지 용도변경이 발생하지 않은 것으로 신청하고 간주매각을 신고하지 않을 수 있음 </w:t>
      </w:r>
    </w:p>
    <w:p w:rsidR="000512C2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 xml:space="preserve">임대기간 중 최대 4년까지 추가로 주거주지로 지정할 수 있는 혜택을 </w:t>
      </w:r>
      <w:r w:rsidR="001C3668">
        <w:rPr>
          <w:rFonts w:ascii="맑은 고딕" w:eastAsia="맑은 고딕" w:hAnsi="맑은 고딕" w:hint="eastAsia"/>
          <w:sz w:val="21"/>
          <w:szCs w:val="21"/>
        </w:rPr>
        <w:t>받을 수 있음</w:t>
      </w:r>
    </w:p>
    <w:p w:rsidR="000512C2" w:rsidRPr="00A7132B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>최종적으로 부동산을 매각한 연도에 총보유기간 대비 주거주지 지정 기간을 비례하여 양도소득 계산함</w:t>
      </w:r>
    </w:p>
    <w:p w:rsidR="000512C2" w:rsidRPr="00EC7F8C" w:rsidRDefault="000512C2" w:rsidP="000512C2">
      <w:pPr>
        <w:pStyle w:val="a8"/>
        <w:ind w:left="709"/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 xml:space="preserve">1) </w:t>
      </w:r>
      <w:r w:rsidRPr="00EC7F8C">
        <w:rPr>
          <w:rFonts w:ascii="맑은 고딕" w:eastAsia="맑은 고딕" w:hAnsi="맑은 고딕"/>
          <w:sz w:val="21"/>
          <w:szCs w:val="21"/>
        </w:rPr>
        <w:t>본인이 거주하다가 임대한 경우</w:t>
      </w:r>
      <w:r w:rsidRPr="00EC7F8C">
        <w:rPr>
          <w:rFonts w:ascii="맑은 고딕" w:eastAsia="맑은 고딕" w:hAnsi="맑은 고딕" w:hint="eastAsia"/>
          <w:sz w:val="21"/>
          <w:szCs w:val="21"/>
        </w:rPr>
        <w:t>(</w:t>
      </w:r>
      <w:r w:rsidRPr="00EC7F8C">
        <w:rPr>
          <w:rFonts w:ascii="맑은 고딕" w:eastAsia="맑은 고딕" w:hAnsi="맑은 고딕"/>
          <w:sz w:val="21"/>
          <w:szCs w:val="21"/>
        </w:rPr>
        <w:t>Subsection 45(2)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규정)</w:t>
      </w:r>
    </w:p>
    <w:p w:rsidR="000512C2" w:rsidRPr="00EC7F8C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/>
          <w:sz w:val="21"/>
          <w:szCs w:val="21"/>
        </w:rPr>
        <w:t>직장 또는 사업상의 이유로 거주지를 옮길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경우</w:t>
      </w:r>
      <w:r w:rsidRPr="00EC7F8C">
        <w:rPr>
          <w:rFonts w:ascii="맑은 고딕" w:eastAsia="맑은 고딕" w:hAnsi="맑은 고딕"/>
          <w:sz w:val="21"/>
          <w:szCs w:val="21"/>
        </w:rPr>
        <w:t xml:space="preserve"> </w:t>
      </w:r>
      <w:r w:rsidRPr="00EC7F8C">
        <w:rPr>
          <w:rFonts w:ascii="맑은 고딕" w:eastAsia="맑은 고딕" w:hAnsi="맑은 고딕" w:hint="eastAsia"/>
          <w:sz w:val="21"/>
          <w:szCs w:val="21"/>
        </w:rPr>
        <w:t>또는 추가로 주택을 구입하면서 기존</w:t>
      </w:r>
      <w:r w:rsidRPr="00EC7F8C">
        <w:rPr>
          <w:rFonts w:ascii="맑은 고딕" w:eastAsia="맑은 고딕" w:hAnsi="맑은 고딕"/>
          <w:sz w:val="21"/>
          <w:szCs w:val="21"/>
        </w:rPr>
        <w:t xml:space="preserve"> 주택을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</w:t>
      </w:r>
      <w:r w:rsidRPr="00EC7F8C">
        <w:rPr>
          <w:rFonts w:ascii="맑은 고딕" w:eastAsia="맑은 고딕" w:hAnsi="맑은 고딕"/>
          <w:sz w:val="21"/>
          <w:szCs w:val="21"/>
        </w:rPr>
        <w:t>임대하는 경우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임 </w:t>
      </w:r>
    </w:p>
    <w:p w:rsidR="000512C2" w:rsidRPr="00EC7F8C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 xml:space="preserve">거주주택을 임대주택으로의 </w:t>
      </w:r>
      <w:r w:rsidRPr="00EC7F8C">
        <w:rPr>
          <w:rFonts w:ascii="맑은 고딕" w:eastAsia="맑은 고딕" w:hAnsi="맑은 고딕"/>
          <w:sz w:val="21"/>
          <w:szCs w:val="21"/>
        </w:rPr>
        <w:t xml:space="preserve">용도변경을 유보하겠다는 </w:t>
      </w:r>
      <w:r w:rsidRPr="00EC7F8C">
        <w:rPr>
          <w:rFonts w:ascii="맑은 고딕" w:eastAsia="맑은 고딕" w:hAnsi="맑은 고딕" w:hint="eastAsia"/>
          <w:sz w:val="21"/>
          <w:szCs w:val="21"/>
        </w:rPr>
        <w:t>신청</w:t>
      </w:r>
      <w:r w:rsidRPr="00EC7F8C">
        <w:rPr>
          <w:rFonts w:ascii="맑은 고딕" w:eastAsia="맑은 고딕" w:hAnsi="맑은 고딕"/>
          <w:sz w:val="21"/>
          <w:szCs w:val="21"/>
        </w:rPr>
        <w:t xml:space="preserve">할 경우 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향후 </w:t>
      </w:r>
      <w:r w:rsidRPr="00EC7F8C">
        <w:rPr>
          <w:rFonts w:ascii="맑은 고딕" w:eastAsia="맑은 고딕" w:hAnsi="맑은 고딕"/>
          <w:sz w:val="21"/>
          <w:szCs w:val="21"/>
        </w:rPr>
        <w:t>임대기간의 4년까지 면세가 가능</w:t>
      </w:r>
      <w:r w:rsidRPr="00EC7F8C">
        <w:rPr>
          <w:rFonts w:ascii="맑은 고딕" w:eastAsia="맑은 고딕" w:hAnsi="맑은 고딕" w:hint="eastAsia"/>
          <w:sz w:val="21"/>
          <w:szCs w:val="21"/>
        </w:rPr>
        <w:t>함</w:t>
      </w:r>
    </w:p>
    <w:p w:rsidR="000512C2" w:rsidRPr="00EC7F8C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 xml:space="preserve">전제 조건 : </w:t>
      </w:r>
      <w:r w:rsidRPr="00EC7F8C">
        <w:rPr>
          <w:rFonts w:ascii="맑은 고딕" w:eastAsia="맑은 고딕" w:hAnsi="맑은 고딕"/>
          <w:sz w:val="21"/>
          <w:szCs w:val="21"/>
        </w:rPr>
        <w:t xml:space="preserve">첫째, 임대소득에 대해 세금 신고를 하여야 하고 둘째, 임대소득 신고시 </w:t>
      </w:r>
      <w:r>
        <w:rPr>
          <w:rFonts w:ascii="맑은 고딕" w:eastAsia="맑은 고딕" w:hAnsi="맑은 고딕" w:hint="eastAsia"/>
          <w:sz w:val="21"/>
          <w:szCs w:val="21"/>
        </w:rPr>
        <w:t xml:space="preserve">한 번도 </w:t>
      </w:r>
      <w:r w:rsidRPr="00EC7F8C">
        <w:rPr>
          <w:rFonts w:ascii="맑은 고딕" w:eastAsia="맑은 고딕" w:hAnsi="맑은 고딕"/>
          <w:sz w:val="21"/>
          <w:szCs w:val="21"/>
        </w:rPr>
        <w:t>감가상각을 하지 않</w:t>
      </w:r>
      <w:r>
        <w:rPr>
          <w:rFonts w:ascii="맑은 고딕" w:eastAsia="맑은 고딕" w:hAnsi="맑은 고딕" w:hint="eastAsia"/>
          <w:sz w:val="21"/>
          <w:szCs w:val="21"/>
        </w:rPr>
        <w:t>았어</w:t>
      </w:r>
      <w:r w:rsidRPr="00EC7F8C">
        <w:rPr>
          <w:rFonts w:ascii="맑은 고딕" w:eastAsia="맑은 고딕" w:hAnsi="맑은 고딕"/>
          <w:sz w:val="21"/>
          <w:szCs w:val="21"/>
        </w:rPr>
        <w:t xml:space="preserve">야 하며 셋째, 다른 주택에 대해 </w:t>
      </w:r>
      <w:r w:rsidRPr="00EC7F8C">
        <w:rPr>
          <w:rFonts w:ascii="맑은 고딕" w:eastAsia="맑은 고딕" w:hAnsi="맑은 고딕" w:hint="eastAsia"/>
          <w:sz w:val="21"/>
          <w:szCs w:val="21"/>
        </w:rPr>
        <w:t>주거주지 지정</w:t>
      </w:r>
      <w:r w:rsidRPr="00EC7F8C">
        <w:rPr>
          <w:rFonts w:ascii="맑은 고딕" w:eastAsia="맑은 고딕" w:hAnsi="맑은 고딕"/>
          <w:sz w:val="21"/>
          <w:szCs w:val="21"/>
        </w:rPr>
        <w:t xml:space="preserve">신청을 하지 않아야 </w:t>
      </w:r>
      <w:r w:rsidRPr="00EC7F8C">
        <w:rPr>
          <w:rFonts w:ascii="맑은 고딕" w:eastAsia="맑은 고딕" w:hAnsi="맑은 고딕" w:hint="eastAsia"/>
          <w:sz w:val="21"/>
          <w:szCs w:val="21"/>
        </w:rPr>
        <w:t>함</w:t>
      </w:r>
    </w:p>
    <w:p w:rsidR="000512C2" w:rsidRPr="00EC7F8C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 xml:space="preserve">신청방법 : </w:t>
      </w:r>
      <w:r w:rsidRPr="00EC7F8C">
        <w:rPr>
          <w:rFonts w:ascii="맑은 고딕" w:eastAsia="맑은 고딕" w:hAnsi="맑은 고딕"/>
          <w:sz w:val="21"/>
          <w:szCs w:val="21"/>
        </w:rPr>
        <w:t>주소, SIN, 이름, 주택의 주소와 동 주택에 대</w:t>
      </w:r>
      <w:r w:rsidRPr="00EC7F8C">
        <w:rPr>
          <w:rFonts w:ascii="맑은 고딕" w:eastAsia="맑은 고딕" w:hAnsi="맑은 고딕" w:hint="eastAsia"/>
          <w:sz w:val="21"/>
          <w:szCs w:val="21"/>
        </w:rPr>
        <w:t>해</w:t>
      </w:r>
      <w:r w:rsidRPr="00EC7F8C">
        <w:rPr>
          <w:rFonts w:ascii="맑은 고딕" w:eastAsia="맑은 고딕" w:hAnsi="맑은 고딕"/>
          <w:sz w:val="21"/>
          <w:szCs w:val="21"/>
        </w:rPr>
        <w:t xml:space="preserve"> 향후 4년간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의 기간을 </w:t>
      </w:r>
      <w:r w:rsidRPr="00EC7F8C">
        <w:rPr>
          <w:rFonts w:ascii="맑은 고딕" w:eastAsia="맑은 고딕" w:hAnsi="맑은 고딕"/>
          <w:sz w:val="21"/>
          <w:szCs w:val="21"/>
        </w:rPr>
        <w:t>주거주지로 지정하겠다는 내용</w:t>
      </w:r>
      <w:r w:rsidRPr="00EC7F8C">
        <w:rPr>
          <w:rFonts w:ascii="맑은 고딕" w:eastAsia="맑은 고딕" w:hAnsi="맑은 고딕" w:hint="eastAsia"/>
          <w:sz w:val="21"/>
          <w:szCs w:val="21"/>
        </w:rPr>
        <w:t>의 편지를 임대</w:t>
      </w:r>
      <w:r>
        <w:rPr>
          <w:rFonts w:ascii="맑은 고딕" w:eastAsia="맑은 고딕" w:hAnsi="맑은 고딕" w:hint="eastAsia"/>
          <w:sz w:val="21"/>
          <w:szCs w:val="21"/>
        </w:rPr>
        <w:t>를 시작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한 연도의 </w:t>
      </w:r>
      <w:r w:rsidRPr="00EC7F8C">
        <w:rPr>
          <w:rFonts w:ascii="맑은 고딕" w:eastAsia="맑은 고딕" w:hAnsi="맑은 고딕"/>
          <w:sz w:val="21"/>
          <w:szCs w:val="21"/>
        </w:rPr>
        <w:t xml:space="preserve">세금 신고 기한까지 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국세청에 </w:t>
      </w:r>
      <w:r w:rsidRPr="00EC7F8C">
        <w:rPr>
          <w:rFonts w:ascii="맑은 고딕" w:eastAsia="맑은 고딕" w:hAnsi="맑은 고딕"/>
          <w:sz w:val="21"/>
          <w:szCs w:val="21"/>
        </w:rPr>
        <w:t>보</w:t>
      </w:r>
      <w:r w:rsidRPr="00EC7F8C">
        <w:rPr>
          <w:rFonts w:ascii="맑은 고딕" w:eastAsia="맑은 고딕" w:hAnsi="맑은 고딕" w:hint="eastAsia"/>
          <w:sz w:val="21"/>
          <w:szCs w:val="21"/>
        </w:rPr>
        <w:t>내야 함</w:t>
      </w:r>
    </w:p>
    <w:p w:rsidR="000512C2" w:rsidRPr="00EC7F8C" w:rsidRDefault="000512C2" w:rsidP="000512C2">
      <w:pPr>
        <w:pStyle w:val="a8"/>
        <w:ind w:left="709"/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 xml:space="preserve">2) </w:t>
      </w:r>
      <w:r w:rsidRPr="00EC7F8C">
        <w:rPr>
          <w:rFonts w:ascii="맑은 고딕" w:eastAsia="맑은 고딕" w:hAnsi="맑은 고딕"/>
          <w:sz w:val="21"/>
          <w:szCs w:val="21"/>
        </w:rPr>
        <w:t>임대하다가 본인이 거주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하고 매도한 </w:t>
      </w:r>
      <w:r w:rsidRPr="00EC7F8C">
        <w:rPr>
          <w:rFonts w:ascii="맑은 고딕" w:eastAsia="맑은 고딕" w:hAnsi="맑은 고딕"/>
          <w:sz w:val="21"/>
          <w:szCs w:val="21"/>
        </w:rPr>
        <w:t>경우의 면세조건</w:t>
      </w:r>
      <w:r w:rsidRPr="00EC7F8C">
        <w:rPr>
          <w:rFonts w:ascii="맑은 고딕" w:eastAsia="맑은 고딕" w:hAnsi="맑은 고딕" w:hint="eastAsia"/>
          <w:sz w:val="21"/>
          <w:szCs w:val="21"/>
        </w:rPr>
        <w:t>(</w:t>
      </w:r>
      <w:r w:rsidRPr="00EC7F8C">
        <w:rPr>
          <w:rFonts w:ascii="맑은 고딕" w:eastAsia="맑은 고딕" w:hAnsi="맑은 고딕"/>
          <w:sz w:val="21"/>
          <w:szCs w:val="21"/>
        </w:rPr>
        <w:t>Subsection 45(3)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규정)</w:t>
      </w:r>
    </w:p>
    <w:p w:rsidR="000512C2" w:rsidRPr="00EC7F8C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임대하던 주택에 본인이 다시 거주하다가 주택을 매도한 경우임</w:t>
      </w:r>
    </w:p>
    <w:p w:rsidR="000512C2" w:rsidRPr="00EC7F8C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/>
          <w:sz w:val="21"/>
          <w:szCs w:val="21"/>
        </w:rPr>
        <w:t xml:space="preserve">거주 전 임대기간에 대해 주거주지로 지정하겠다는 </w:t>
      </w:r>
      <w:r w:rsidRPr="00EC7F8C">
        <w:rPr>
          <w:rFonts w:ascii="맑은 고딕" w:eastAsia="맑은 고딕" w:hAnsi="맑은 고딕" w:hint="eastAsia"/>
          <w:sz w:val="21"/>
          <w:szCs w:val="21"/>
        </w:rPr>
        <w:t>신청</w:t>
      </w:r>
      <w:r w:rsidRPr="00EC7F8C">
        <w:rPr>
          <w:rFonts w:ascii="맑은 고딕" w:eastAsia="맑은 고딕" w:hAnsi="맑은 고딕"/>
          <w:sz w:val="21"/>
          <w:szCs w:val="21"/>
        </w:rPr>
        <w:t xml:space="preserve">할 경우 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과거 </w:t>
      </w:r>
      <w:r w:rsidRPr="00EC7F8C">
        <w:rPr>
          <w:rFonts w:ascii="맑은 고딕" w:eastAsia="맑은 고딕" w:hAnsi="맑은 고딕"/>
          <w:sz w:val="21"/>
          <w:szCs w:val="21"/>
        </w:rPr>
        <w:t>임대기간의 4년까지 면세가 가능</w:t>
      </w:r>
      <w:r w:rsidRPr="00EC7F8C">
        <w:rPr>
          <w:rFonts w:ascii="맑은 고딕" w:eastAsia="맑은 고딕" w:hAnsi="맑은 고딕" w:hint="eastAsia"/>
          <w:sz w:val="21"/>
          <w:szCs w:val="21"/>
        </w:rPr>
        <w:t>함</w:t>
      </w:r>
    </w:p>
    <w:p w:rsidR="000512C2" w:rsidRPr="00EC7F8C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 xml:space="preserve">전제 조건 : </w:t>
      </w:r>
      <w:r w:rsidRPr="00EC7F8C">
        <w:rPr>
          <w:rFonts w:ascii="맑은 고딕" w:eastAsia="맑은 고딕" w:hAnsi="맑은 고딕"/>
          <w:sz w:val="21"/>
          <w:szCs w:val="21"/>
        </w:rPr>
        <w:t>거주하다</w:t>
      </w:r>
      <w:r w:rsidRPr="00EC7F8C">
        <w:rPr>
          <w:rFonts w:ascii="맑은 고딕" w:eastAsia="맑은 고딕" w:hAnsi="맑은 고딕" w:hint="eastAsia"/>
          <w:sz w:val="21"/>
          <w:szCs w:val="21"/>
        </w:rPr>
        <w:t>가</w:t>
      </w:r>
      <w:r w:rsidRPr="00EC7F8C">
        <w:rPr>
          <w:rFonts w:ascii="맑은 고딕" w:eastAsia="맑은 고딕" w:hAnsi="맑은 고딕"/>
          <w:sz w:val="21"/>
          <w:szCs w:val="21"/>
        </w:rPr>
        <w:t xml:space="preserve"> 임대한 경우와 동일</w:t>
      </w:r>
      <w:r w:rsidRPr="00EC7F8C">
        <w:rPr>
          <w:rFonts w:ascii="맑은 고딕" w:eastAsia="맑은 고딕" w:hAnsi="맑은 고딕" w:hint="eastAsia"/>
          <w:sz w:val="21"/>
          <w:szCs w:val="21"/>
        </w:rPr>
        <w:t>함</w:t>
      </w:r>
    </w:p>
    <w:p w:rsidR="000512C2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167D4E">
        <w:rPr>
          <w:rFonts w:ascii="맑은 고딕" w:eastAsia="맑은 고딕" w:hAnsi="맑은 고딕" w:hint="eastAsia"/>
          <w:sz w:val="21"/>
          <w:szCs w:val="21"/>
        </w:rPr>
        <w:t xml:space="preserve">신청방법 : </w:t>
      </w:r>
      <w:r w:rsidRPr="00167D4E">
        <w:rPr>
          <w:rFonts w:ascii="맑은 고딕" w:eastAsia="맑은 고딕" w:hAnsi="맑은 고딕"/>
          <w:sz w:val="21"/>
          <w:szCs w:val="21"/>
        </w:rPr>
        <w:t>거주하다</w:t>
      </w:r>
      <w:r w:rsidRPr="00167D4E">
        <w:rPr>
          <w:rFonts w:ascii="맑은 고딕" w:eastAsia="맑은 고딕" w:hAnsi="맑은 고딕" w:hint="eastAsia"/>
          <w:sz w:val="21"/>
          <w:szCs w:val="21"/>
        </w:rPr>
        <w:t>가</w:t>
      </w:r>
      <w:r w:rsidRPr="00167D4E">
        <w:rPr>
          <w:rFonts w:ascii="맑은 고딕" w:eastAsia="맑은 고딕" w:hAnsi="맑은 고딕"/>
          <w:sz w:val="21"/>
          <w:szCs w:val="21"/>
        </w:rPr>
        <w:t xml:space="preserve"> 임대한 경우와 동일</w:t>
      </w:r>
      <w:r w:rsidRPr="00167D4E">
        <w:rPr>
          <w:rFonts w:ascii="맑은 고딕" w:eastAsia="맑은 고딕" w:hAnsi="맑은 고딕" w:hint="eastAsia"/>
          <w:sz w:val="21"/>
          <w:szCs w:val="21"/>
        </w:rPr>
        <w:t>하며 부동산을 매각한 연도의 세금 신고</w:t>
      </w:r>
      <w:r w:rsidRPr="00167D4E">
        <w:rPr>
          <w:rFonts w:ascii="맑은 고딕" w:eastAsia="맑은 고딕" w:hAnsi="맑은 고딕"/>
          <w:sz w:val="21"/>
          <w:szCs w:val="21"/>
        </w:rPr>
        <w:t xml:space="preserve"> 기한까지 </w:t>
      </w:r>
      <w:r w:rsidRPr="00167D4E">
        <w:rPr>
          <w:rFonts w:ascii="맑은 고딕" w:eastAsia="맑은 고딕" w:hAnsi="맑은 고딕" w:hint="eastAsia"/>
          <w:sz w:val="21"/>
          <w:szCs w:val="21"/>
        </w:rPr>
        <w:t xml:space="preserve">국세청에 </w:t>
      </w:r>
      <w:r w:rsidRPr="00167D4E">
        <w:rPr>
          <w:rFonts w:ascii="맑은 고딕" w:eastAsia="맑은 고딕" w:hAnsi="맑은 고딕"/>
          <w:sz w:val="21"/>
          <w:szCs w:val="21"/>
        </w:rPr>
        <w:t>보</w:t>
      </w:r>
      <w:r w:rsidRPr="00167D4E">
        <w:rPr>
          <w:rFonts w:ascii="맑은 고딕" w:eastAsia="맑은 고딕" w:hAnsi="맑은 고딕" w:hint="eastAsia"/>
          <w:sz w:val="21"/>
          <w:szCs w:val="21"/>
        </w:rPr>
        <w:t>내야 함</w:t>
      </w:r>
    </w:p>
    <w:p w:rsidR="000512C2" w:rsidRPr="00EC7F8C" w:rsidRDefault="000512C2" w:rsidP="000512C2">
      <w:pPr>
        <w:pStyle w:val="a8"/>
        <w:ind w:left="709"/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>3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) </w:t>
      </w:r>
      <w:r>
        <w:rPr>
          <w:rFonts w:ascii="맑은 고딕" w:eastAsia="맑은 고딕" w:hAnsi="맑은 고딕" w:hint="eastAsia"/>
          <w:sz w:val="21"/>
          <w:szCs w:val="21"/>
        </w:rPr>
        <w:t>주거주지의 일부분을 사업목적으로 사용한 경우</w:t>
      </w:r>
    </w:p>
    <w:p w:rsidR="000512C2" w:rsidRPr="00C072E3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C072E3">
        <w:rPr>
          <w:rFonts w:ascii="맑은 고딕" w:eastAsia="맑은 고딕" w:hAnsi="맑은 고딕"/>
          <w:sz w:val="21"/>
          <w:szCs w:val="21"/>
        </w:rPr>
        <w:t>Subsection 45(</w:t>
      </w:r>
      <w:r w:rsidRPr="00C072E3">
        <w:rPr>
          <w:rFonts w:ascii="맑은 고딕" w:eastAsia="맑은 고딕" w:hAnsi="맑은 고딕" w:hint="eastAsia"/>
          <w:sz w:val="21"/>
          <w:szCs w:val="21"/>
        </w:rPr>
        <w:t>2</w:t>
      </w:r>
      <w:r w:rsidRPr="00C072E3">
        <w:rPr>
          <w:rFonts w:ascii="맑은 고딕" w:eastAsia="맑은 고딕" w:hAnsi="맑은 고딕"/>
          <w:sz w:val="21"/>
          <w:szCs w:val="21"/>
        </w:rPr>
        <w:t>)</w:t>
      </w:r>
      <w:r w:rsidRPr="00C072E3">
        <w:rPr>
          <w:rFonts w:ascii="맑은 고딕" w:eastAsia="맑은 고딕" w:hAnsi="맑은 고딕" w:hint="eastAsia"/>
          <w:sz w:val="21"/>
          <w:szCs w:val="21"/>
        </w:rPr>
        <w:t xml:space="preserve"> 또는 45(3) 규정을 적용할 수 없으며 전체면적 중 사업목적으로 변경한 부분을 간주매각으로 처리하고 양도소득을 신고해야 함</w:t>
      </w:r>
    </w:p>
    <w:p w:rsidR="000512C2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 xml:space="preserve">하지만, </w:t>
      </w:r>
      <w:r w:rsidRPr="00AD65E9">
        <w:rPr>
          <w:rFonts w:ascii="맑은 고딕" w:eastAsia="맑은 고딕" w:hAnsi="맑은 고딕" w:hint="eastAsia"/>
          <w:sz w:val="21"/>
          <w:szCs w:val="21"/>
        </w:rPr>
        <w:t xml:space="preserve">첫째, 사업소득이 주택의 주 사용용도에 부수적이며 둘째, 구조변경이 없고 셋째, </w:t>
      </w:r>
      <w:r>
        <w:rPr>
          <w:rFonts w:ascii="맑은 고딕" w:eastAsia="맑은 고딕" w:hAnsi="맑은 고딕" w:hint="eastAsia"/>
          <w:sz w:val="21"/>
          <w:szCs w:val="21"/>
        </w:rPr>
        <w:t xml:space="preserve">세금신고시 감가상각을 하지 </w:t>
      </w:r>
      <w:r w:rsidRPr="00AD65E9">
        <w:rPr>
          <w:rFonts w:ascii="맑은 고딕" w:eastAsia="맑은 고딕" w:hAnsi="맑은 고딕" w:hint="eastAsia"/>
          <w:sz w:val="21"/>
          <w:szCs w:val="21"/>
        </w:rPr>
        <w:t xml:space="preserve">않은 경우에는 </w:t>
      </w:r>
      <w:r>
        <w:rPr>
          <w:rFonts w:ascii="맑은 고딕" w:eastAsia="맑은 고딕" w:hAnsi="맑은 고딕" w:hint="eastAsia"/>
          <w:sz w:val="21"/>
          <w:szCs w:val="21"/>
        </w:rPr>
        <w:t xml:space="preserve">용도변경으로 처리하지 않고 </w:t>
      </w:r>
      <w:r w:rsidRPr="00AD65E9">
        <w:rPr>
          <w:rFonts w:ascii="맑은 고딕" w:eastAsia="맑은 고딕" w:hAnsi="맑은 고딕" w:hint="eastAsia"/>
          <w:sz w:val="21"/>
          <w:szCs w:val="21"/>
        </w:rPr>
        <w:t>전체면적을 주거주지로 인정</w:t>
      </w:r>
      <w:r>
        <w:rPr>
          <w:rFonts w:ascii="맑은 고딕" w:eastAsia="맑은 고딕" w:hAnsi="맑은 고딕" w:hint="eastAsia"/>
          <w:sz w:val="21"/>
          <w:szCs w:val="21"/>
        </w:rPr>
        <w:t>함</w:t>
      </w:r>
    </w:p>
    <w:p w:rsidR="000512C2" w:rsidRDefault="000512C2" w:rsidP="000512C2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</w:p>
    <w:p w:rsidR="000512C2" w:rsidRPr="00EC7F8C" w:rsidRDefault="000512C2" w:rsidP="000512C2">
      <w:pPr>
        <w:pStyle w:val="a8"/>
        <w:numPr>
          <w:ilvl w:val="0"/>
          <w:numId w:val="24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캐나다를 떠날 때의 주거주지 주택 처리방법</w:t>
      </w:r>
    </w:p>
    <w:p w:rsidR="000512C2" w:rsidRPr="00EC7F8C" w:rsidRDefault="000512C2" w:rsidP="000512C2">
      <w:pPr>
        <w:pStyle w:val="a8"/>
        <w:ind w:left="709"/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 xml:space="preserve">1) </w:t>
      </w:r>
      <w:r>
        <w:rPr>
          <w:rFonts w:ascii="맑은 고딕" w:eastAsia="맑은 고딕" w:hAnsi="맑은 고딕" w:hint="eastAsia"/>
          <w:sz w:val="21"/>
          <w:szCs w:val="21"/>
        </w:rPr>
        <w:t>간주매각 신고</w:t>
      </w:r>
    </w:p>
    <w:p w:rsidR="000512C2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23212D">
        <w:rPr>
          <w:rFonts w:ascii="맑은 고딕" w:eastAsia="맑은 고딕" w:hAnsi="맑은 고딕" w:hint="eastAsia"/>
          <w:sz w:val="21"/>
          <w:szCs w:val="21"/>
        </w:rPr>
        <w:t>캐나다 부동산을 떠날 시점의 시장가격에 매각한 것으로 간주하고 양도소득을 신고함</w:t>
      </w:r>
      <w:r>
        <w:rPr>
          <w:rFonts w:ascii="맑은 고딕" w:eastAsia="맑은 고딕" w:hAnsi="맑은 고딕" w:hint="eastAsia"/>
          <w:sz w:val="21"/>
          <w:szCs w:val="21"/>
        </w:rPr>
        <w:t>. 이때</w:t>
      </w:r>
    </w:p>
    <w:p w:rsidR="000512C2" w:rsidRPr="0023212D" w:rsidRDefault="000512C2" w:rsidP="000512C2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23212D">
        <w:rPr>
          <w:rFonts w:ascii="맑은 고딕" w:eastAsia="맑은 고딕" w:hAnsi="맑은 고딕" w:hint="eastAsia"/>
          <w:sz w:val="21"/>
          <w:szCs w:val="21"/>
        </w:rPr>
        <w:t xml:space="preserve">주거주지 지정을 통해 </w:t>
      </w:r>
      <w:r>
        <w:rPr>
          <w:rFonts w:ascii="맑은 고딕" w:eastAsia="맑은 고딕" w:hAnsi="맑은 고딕" w:hint="eastAsia"/>
          <w:sz w:val="21"/>
          <w:szCs w:val="21"/>
        </w:rPr>
        <w:t>납부할 세금 없음</w:t>
      </w:r>
    </w:p>
    <w:p w:rsidR="000512C2" w:rsidRDefault="000512C2" w:rsidP="000512C2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23212D">
        <w:rPr>
          <w:rFonts w:ascii="맑은 고딕" w:eastAsia="맑은 고딕" w:hAnsi="맑은 고딕"/>
          <w:sz w:val="21"/>
          <w:szCs w:val="21"/>
        </w:rPr>
        <w:sym w:font="Wingdings" w:char="F0E0"/>
      </w:r>
      <w:r>
        <w:rPr>
          <w:rFonts w:ascii="맑은 고딕" w:eastAsia="맑은 고딕" w:hAnsi="맑은 고딕" w:hint="eastAsia"/>
          <w:sz w:val="21"/>
          <w:szCs w:val="21"/>
        </w:rPr>
        <w:t xml:space="preserve"> 향후 매각시 캐나다를 떠난 이후 발생한 양도소득을 신고하고 세금 납부함</w:t>
      </w:r>
    </w:p>
    <w:p w:rsidR="000512C2" w:rsidRDefault="000512C2" w:rsidP="000512C2">
      <w:pPr>
        <w:pStyle w:val="a8"/>
        <w:ind w:left="709"/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>2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) </w:t>
      </w:r>
      <w:r>
        <w:rPr>
          <w:rFonts w:ascii="맑은 고딕" w:eastAsia="맑은 고딕" w:hAnsi="맑은 고딕" w:hint="eastAsia"/>
          <w:sz w:val="21"/>
          <w:szCs w:val="21"/>
        </w:rPr>
        <w:t>무신고 또는 45(2) 제도 활용</w:t>
      </w:r>
    </w:p>
    <w:p w:rsidR="000512C2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>출국세 예외규정에 따라 간주매각으로 처리하지 않음</w:t>
      </w:r>
    </w:p>
    <w:p w:rsidR="000512C2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>떠나는 시점에 제3자에게 임대할 경우 용도변경에 따른 간주매각이 발생하나, 45(2) 제도를 이용하여 간주매각 처리하지 않음</w:t>
      </w:r>
    </w:p>
    <w:p w:rsidR="000512C2" w:rsidRDefault="000512C2" w:rsidP="000512C2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23212D">
        <w:rPr>
          <w:rFonts w:ascii="맑은 고딕" w:eastAsia="맑은 고딕" w:hAnsi="맑은 고딕"/>
          <w:sz w:val="21"/>
          <w:szCs w:val="21"/>
        </w:rPr>
        <w:sym w:font="Wingdings" w:char="F0E0"/>
      </w:r>
      <w:r>
        <w:rPr>
          <w:rFonts w:ascii="맑은 고딕" w:eastAsia="맑은 고딕" w:hAnsi="맑은 고딕" w:hint="eastAsia"/>
          <w:sz w:val="21"/>
          <w:szCs w:val="21"/>
        </w:rPr>
        <w:t xml:space="preserve"> 향후 매각시 총 양도소득을 주거주지 지정연도에 비례하여 양도소득을 신고하고 세금 납부함</w:t>
      </w:r>
    </w:p>
    <w:p w:rsidR="000512C2" w:rsidRDefault="000512C2" w:rsidP="000512C2">
      <w:p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/>
          <w:sz w:val="21"/>
          <w:szCs w:val="21"/>
        </w:rPr>
        <w:br w:type="page"/>
      </w:r>
    </w:p>
    <w:p w:rsidR="000512C2" w:rsidRDefault="000512C2" w:rsidP="000512C2">
      <w:pPr>
        <w:pStyle w:val="a8"/>
        <w:ind w:left="709"/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>3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) </w:t>
      </w:r>
      <w:r>
        <w:rPr>
          <w:rFonts w:ascii="맑은 고딕" w:eastAsia="맑은 고딕" w:hAnsi="맑은 고딕" w:hint="eastAsia"/>
          <w:sz w:val="21"/>
          <w:szCs w:val="21"/>
        </w:rPr>
        <w:t>두 방법의 비교</w:t>
      </w:r>
    </w:p>
    <w:p w:rsidR="000512C2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8C5D07">
        <w:rPr>
          <w:rFonts w:ascii="맑은 고딕" w:eastAsia="맑은 고딕" w:hAnsi="맑은 고딕" w:hint="eastAsia"/>
          <w:sz w:val="21"/>
          <w:szCs w:val="21"/>
        </w:rPr>
        <w:t>캐나다를 떠난 이후의 부동산 가격 변동 및 보유 기간 등</w:t>
      </w:r>
      <w:r>
        <w:rPr>
          <w:rFonts w:ascii="맑은 고딕" w:eastAsia="맑은 고딕" w:hAnsi="맑은 고딕" w:hint="eastAsia"/>
          <w:sz w:val="21"/>
          <w:szCs w:val="21"/>
        </w:rPr>
        <w:t>을 고려하여 유리한 방법을 선택하여야 함</w:t>
      </w:r>
    </w:p>
    <w:p w:rsidR="000512C2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8C5D07">
        <w:rPr>
          <w:rFonts w:ascii="맑은 고딕" w:eastAsia="맑은 고딕" w:hAnsi="맑은 고딕" w:hint="eastAsia"/>
          <w:sz w:val="21"/>
          <w:szCs w:val="21"/>
        </w:rPr>
        <w:t>일반적으로 캐나다를 떠난 이후 매각시까지 부동산 가격이 급하게 상승하거나 보유 기간이 짧을 것으로 예상된다면 간주매각 처리하지 않는 것이 유리</w:t>
      </w:r>
      <w:r>
        <w:rPr>
          <w:rFonts w:ascii="맑은 고딕" w:eastAsia="맑은 고딕" w:hAnsi="맑은 고딕" w:hint="eastAsia"/>
          <w:sz w:val="21"/>
          <w:szCs w:val="21"/>
        </w:rPr>
        <w:t>함</w:t>
      </w:r>
    </w:p>
    <w:p w:rsidR="000512C2" w:rsidRDefault="000512C2" w:rsidP="000512C2">
      <w:pPr>
        <w:pStyle w:val="a8"/>
        <w:ind w:left="709"/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>4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) </w:t>
      </w:r>
      <w:r>
        <w:rPr>
          <w:rFonts w:ascii="맑은 고딕" w:eastAsia="맑은 고딕" w:hAnsi="맑은 고딕" w:hint="eastAsia"/>
          <w:sz w:val="21"/>
          <w:szCs w:val="21"/>
        </w:rPr>
        <w:t>비거주자의 45(2) 또는 45(3) 신고</w:t>
      </w:r>
    </w:p>
    <w:p w:rsidR="000512C2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 xml:space="preserve">비거주자도 주거주지의 용도변경이 발생한 경우 </w:t>
      </w:r>
      <w:r w:rsidRPr="00EC7F8C">
        <w:rPr>
          <w:rFonts w:ascii="맑은 고딕" w:eastAsia="맑은 고딕" w:hAnsi="맑은 고딕"/>
          <w:sz w:val="21"/>
          <w:szCs w:val="21"/>
        </w:rPr>
        <w:t>45(</w:t>
      </w:r>
      <w:r>
        <w:rPr>
          <w:rFonts w:ascii="맑은 고딕" w:eastAsia="맑은 고딕" w:hAnsi="맑은 고딕" w:hint="eastAsia"/>
          <w:sz w:val="21"/>
          <w:szCs w:val="21"/>
        </w:rPr>
        <w:t>2</w:t>
      </w:r>
      <w:r w:rsidRPr="00EC7F8C">
        <w:rPr>
          <w:rFonts w:ascii="맑은 고딕" w:eastAsia="맑은 고딕" w:hAnsi="맑은 고딕"/>
          <w:sz w:val="21"/>
          <w:szCs w:val="21"/>
        </w:rPr>
        <w:t>)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sz w:val="21"/>
          <w:szCs w:val="21"/>
        </w:rPr>
        <w:t>또는 45(3) election 하여 간주매각 신고를 하지 않을 수 있음</w:t>
      </w:r>
    </w:p>
    <w:p w:rsidR="00842C38" w:rsidRPr="00EC7F8C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 w:hint="eastAsia"/>
          <w:sz w:val="21"/>
          <w:szCs w:val="21"/>
        </w:rPr>
        <w:t xml:space="preserve">한편, 비거주자는 캐나다 주택을 주거주지로 지정할 수 있으나 주거주지 비과세 혜택을 받을 수 없음. 따라서 45(2) 또는 45(3) </w:t>
      </w:r>
      <w:r>
        <w:rPr>
          <w:rFonts w:ascii="맑은 고딕" w:eastAsia="맑은 고딕" w:hAnsi="맑은 고딕"/>
          <w:sz w:val="21"/>
          <w:szCs w:val="21"/>
        </w:rPr>
        <w:t>election</w:t>
      </w:r>
      <w:r>
        <w:rPr>
          <w:rFonts w:ascii="맑은 고딕" w:eastAsia="맑은 고딕" w:hAnsi="맑은 고딕" w:hint="eastAsia"/>
          <w:sz w:val="21"/>
          <w:szCs w:val="21"/>
        </w:rPr>
        <w:t>을 하더라도 임대기간에 대한 4년 면제혜택을 받을 수 없음</w:t>
      </w:r>
    </w:p>
    <w:p w:rsidR="00065548" w:rsidRPr="00EC7F8C" w:rsidRDefault="00065548">
      <w:pPr>
        <w:rPr>
          <w:rFonts w:ascii="맑은 고딕" w:eastAsia="맑은 고딕" w:hAnsi="맑은 고딕"/>
          <w:b/>
          <w:sz w:val="28"/>
          <w:szCs w:val="28"/>
          <w:highlight w:val="lightGray"/>
        </w:rPr>
      </w:pPr>
      <w:r w:rsidRPr="00EC7F8C">
        <w:rPr>
          <w:rFonts w:ascii="맑은 고딕" w:eastAsia="맑은 고딕" w:hAnsi="맑은 고딕"/>
          <w:b/>
          <w:sz w:val="28"/>
          <w:szCs w:val="28"/>
          <w:highlight w:val="lightGray"/>
        </w:rPr>
        <w:br w:type="page"/>
      </w:r>
    </w:p>
    <w:p w:rsidR="008D5AE4" w:rsidRPr="00EC7F8C" w:rsidRDefault="008D5AE4" w:rsidP="00B3093F">
      <w:pPr>
        <w:pStyle w:val="a8"/>
        <w:numPr>
          <w:ilvl w:val="0"/>
          <w:numId w:val="20"/>
        </w:numPr>
        <w:rPr>
          <w:rFonts w:ascii="맑은 고딕" w:eastAsia="맑은 고딕" w:hAnsi="맑은 고딕"/>
          <w:b/>
          <w:sz w:val="28"/>
          <w:szCs w:val="28"/>
          <w:highlight w:val="lightGray"/>
        </w:rPr>
      </w:pPr>
      <w:r w:rsidRPr="00EC7F8C">
        <w:rPr>
          <w:rFonts w:ascii="맑은 고딕" w:eastAsia="맑은 고딕" w:hAnsi="맑은 고딕" w:hint="eastAsia"/>
          <w:b/>
          <w:sz w:val="28"/>
          <w:szCs w:val="28"/>
          <w:highlight w:val="lightGray"/>
        </w:rPr>
        <w:t xml:space="preserve">부동산 </w:t>
      </w:r>
      <w:r w:rsidR="00F36FE0" w:rsidRPr="00EC7F8C">
        <w:rPr>
          <w:rFonts w:ascii="맑은 고딕" w:eastAsia="맑은 고딕" w:hAnsi="맑은 고딕" w:hint="eastAsia"/>
          <w:b/>
          <w:sz w:val="28"/>
          <w:szCs w:val="28"/>
          <w:highlight w:val="lightGray"/>
        </w:rPr>
        <w:t>상속</w:t>
      </w:r>
      <w:r w:rsidRPr="00EC7F8C">
        <w:rPr>
          <w:rFonts w:ascii="맑은 고딕" w:eastAsia="맑은 고딕" w:hAnsi="맑은 고딕" w:hint="eastAsia"/>
          <w:b/>
          <w:sz w:val="28"/>
          <w:szCs w:val="28"/>
          <w:highlight w:val="lightGray"/>
        </w:rPr>
        <w:t xml:space="preserve"> 또는 </w:t>
      </w:r>
      <w:r w:rsidR="00F36FE0" w:rsidRPr="00EC7F8C">
        <w:rPr>
          <w:rFonts w:ascii="맑은 고딕" w:eastAsia="맑은 고딕" w:hAnsi="맑은 고딕" w:hint="eastAsia"/>
          <w:b/>
          <w:sz w:val="28"/>
          <w:szCs w:val="28"/>
          <w:highlight w:val="lightGray"/>
        </w:rPr>
        <w:t>증여</w:t>
      </w:r>
      <w:r w:rsidRPr="00EC7F8C">
        <w:rPr>
          <w:rFonts w:ascii="맑은 고딕" w:eastAsia="맑은 고딕" w:hAnsi="맑은 고딕" w:hint="eastAsia"/>
          <w:b/>
          <w:sz w:val="28"/>
          <w:szCs w:val="28"/>
          <w:highlight w:val="lightGray"/>
        </w:rPr>
        <w:t>시 신고방법</w:t>
      </w:r>
    </w:p>
    <w:p w:rsidR="008D5AE4" w:rsidRPr="00EC7F8C" w:rsidRDefault="008D5AE4" w:rsidP="00523E32">
      <w:pPr>
        <w:pStyle w:val="a8"/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</w:p>
    <w:p w:rsidR="008D5AE4" w:rsidRPr="00EC7F8C" w:rsidRDefault="008D5AE4" w:rsidP="00523E32">
      <w:pPr>
        <w:pStyle w:val="a8"/>
        <w:numPr>
          <w:ilvl w:val="0"/>
          <w:numId w:val="26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 xml:space="preserve">캐나다 부동산 </w:t>
      </w:r>
      <w:r w:rsidR="00F36FE0"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상</w:t>
      </w:r>
      <w:r w:rsidR="00A61137"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속</w:t>
      </w:r>
      <w:r w:rsidR="00F36FE0"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/증여하는</w:t>
      </w: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 xml:space="preserve"> 경우</w:t>
      </w:r>
    </w:p>
    <w:p w:rsidR="008D5AE4" w:rsidRPr="00EC7F8C" w:rsidRDefault="007237B0" w:rsidP="008D5AE4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상속/증</w:t>
      </w:r>
      <w:r w:rsidR="008D5AE4"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여세</w:t>
      </w: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는</w:t>
      </w:r>
      <w:r w:rsidR="008D5AE4"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 없으</w:t>
      </w:r>
      <w:r w:rsidR="008574B9"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나 부동산을 </w:t>
      </w: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상속/</w:t>
      </w:r>
      <w:r w:rsidR="008D5AE4"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증여</w:t>
      </w:r>
      <w:r w:rsidR="00534AF7"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 </w:t>
      </w:r>
      <w:r w:rsidR="008D5AE4"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시점의 시장가격에 매각한 것으로 간주하</w:t>
      </w: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고</w:t>
      </w:r>
      <w:r w:rsidR="008D5AE4"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 양도소득세 신고하여야 함(예외 : 배우자에게 이전시)</w:t>
      </w:r>
      <w:r w:rsidR="008D5AE4" w:rsidRPr="00EC7F8C">
        <w:rPr>
          <w:rFonts w:ascii="맑은 고딕" w:eastAsia="맑은 고딕" w:hAnsi="맑은 고딕" w:hint="eastAsia"/>
          <w:sz w:val="21"/>
          <w:szCs w:val="21"/>
        </w:rPr>
        <w:t xml:space="preserve"> </w:t>
      </w:r>
    </w:p>
    <w:p w:rsidR="008D5AE4" w:rsidRPr="00EC7F8C" w:rsidRDefault="008D5AE4" w:rsidP="008D5AE4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sz w:val="21"/>
          <w:szCs w:val="21"/>
          <w:lang w:val="en-CA"/>
        </w:rPr>
        <w:t>증여 이후 발생한 투자소득에 대하여 증여자가 신고</w:t>
      </w:r>
      <w:r w:rsidR="007237B0" w:rsidRPr="00EC7F8C">
        <w:rPr>
          <w:rFonts w:ascii="맑은 고딕" w:eastAsia="맑은 고딕" w:hAnsi="맑은 고딕" w:hint="eastAsia"/>
          <w:sz w:val="21"/>
          <w:szCs w:val="21"/>
          <w:lang w:val="en-CA"/>
        </w:rPr>
        <w:t>(attribution rule)</w:t>
      </w:r>
      <w:r w:rsidR="008574B9" w:rsidRPr="00EC7F8C">
        <w:rPr>
          <w:rFonts w:ascii="맑은 고딕" w:eastAsia="맑은 고딕" w:hAnsi="맑은 고딕" w:hint="eastAsia"/>
          <w:sz w:val="21"/>
          <w:szCs w:val="21"/>
          <w:lang w:val="en-CA"/>
        </w:rPr>
        <w:t>하</w:t>
      </w:r>
      <w:r w:rsidR="007237B0" w:rsidRPr="00EC7F8C">
        <w:rPr>
          <w:rFonts w:ascii="맑은 고딕" w:eastAsia="맑은 고딕" w:hAnsi="맑은 고딕" w:hint="eastAsia"/>
          <w:sz w:val="21"/>
          <w:szCs w:val="21"/>
          <w:lang w:val="en-CA"/>
        </w:rPr>
        <w:t>여야 함</w:t>
      </w:r>
      <w:r w:rsidRPr="00EC7F8C">
        <w:rPr>
          <w:rFonts w:ascii="맑은 고딕" w:eastAsia="맑은 고딕" w:hAnsi="맑은 고딕" w:hint="eastAsia"/>
          <w:sz w:val="21"/>
          <w:szCs w:val="21"/>
          <w:lang w:val="en-CA"/>
        </w:rPr>
        <w:t>(예외 : 성인 자녀에게 이전시)</w:t>
      </w:r>
    </w:p>
    <w:tbl>
      <w:tblPr>
        <w:tblW w:w="94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801"/>
        <w:gridCol w:w="3317"/>
        <w:gridCol w:w="2600"/>
      </w:tblGrid>
      <w:tr w:rsidR="000512C2" w:rsidRPr="00EC7F8C" w:rsidTr="007237B0">
        <w:tc>
          <w:tcPr>
            <w:tcW w:w="1769" w:type="dxa"/>
            <w:tcBorders>
              <w:bottom w:val="single" w:sz="4" w:space="0" w:color="auto"/>
            </w:tcBorders>
            <w:shd w:val="clear" w:color="auto" w:fill="FDE9D9"/>
          </w:tcPr>
          <w:p w:rsidR="000512C2" w:rsidRPr="00EC7F8C" w:rsidRDefault="000512C2" w:rsidP="00DB1B9E">
            <w:pPr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증여받은 자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DE9D9"/>
          </w:tcPr>
          <w:p w:rsidR="000512C2" w:rsidRPr="00EC7F8C" w:rsidRDefault="000512C2" w:rsidP="00DB1B9E">
            <w:pPr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세법상 처리방법</w:t>
            </w:r>
          </w:p>
        </w:tc>
        <w:tc>
          <w:tcPr>
            <w:tcW w:w="3317" w:type="dxa"/>
            <w:tcBorders>
              <w:bottom w:val="single" w:sz="4" w:space="0" w:color="auto"/>
            </w:tcBorders>
            <w:shd w:val="clear" w:color="auto" w:fill="FDE9D9"/>
          </w:tcPr>
          <w:p w:rsidR="000512C2" w:rsidRPr="00EC7F8C" w:rsidRDefault="000512C2" w:rsidP="00DB1B9E">
            <w:pPr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양도소득</w:t>
            </w: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발생여부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FDE9D9"/>
          </w:tcPr>
          <w:p w:rsidR="000512C2" w:rsidRPr="00EC7F8C" w:rsidRDefault="000512C2" w:rsidP="00DB1B9E">
            <w:pPr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Attribution rule</w:t>
            </w:r>
          </w:p>
        </w:tc>
      </w:tr>
      <w:tr w:rsidR="000512C2" w:rsidRPr="00EC7F8C" w:rsidTr="007237B0">
        <w:tc>
          <w:tcPr>
            <w:tcW w:w="1769" w:type="dxa"/>
            <w:vAlign w:val="center"/>
          </w:tcPr>
          <w:p w:rsidR="000512C2" w:rsidRPr="00EC7F8C" w:rsidRDefault="000512C2" w:rsidP="00DB1B9E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배우자</w:t>
            </w:r>
          </w:p>
        </w:tc>
        <w:tc>
          <w:tcPr>
            <w:tcW w:w="1801" w:type="dxa"/>
            <w:vAlign w:val="center"/>
          </w:tcPr>
          <w:p w:rsidR="000512C2" w:rsidRPr="00EC7F8C" w:rsidRDefault="000512C2" w:rsidP="00DB1B9E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원가에 이전</w:t>
            </w:r>
          </w:p>
        </w:tc>
        <w:tc>
          <w:tcPr>
            <w:tcW w:w="3317" w:type="dxa"/>
            <w:vAlign w:val="center"/>
          </w:tcPr>
          <w:p w:rsidR="000512C2" w:rsidRPr="00EC7F8C" w:rsidRDefault="000512C2" w:rsidP="00DB1B9E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발생</w:t>
            </w: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하지 않음(신청에 의해 시장가격에 매각한 것으로 신고할 수 있음)</w:t>
            </w:r>
          </w:p>
        </w:tc>
        <w:tc>
          <w:tcPr>
            <w:tcW w:w="2600" w:type="dxa"/>
            <w:vAlign w:val="center"/>
          </w:tcPr>
          <w:p w:rsidR="000512C2" w:rsidRPr="00EC7F8C" w:rsidRDefault="000512C2" w:rsidP="00DB1B9E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적용됨(투자소득 및 양도소득)</w:t>
            </w:r>
          </w:p>
        </w:tc>
      </w:tr>
      <w:tr w:rsidR="000512C2" w:rsidRPr="00EC7F8C" w:rsidTr="007237B0">
        <w:tc>
          <w:tcPr>
            <w:tcW w:w="1769" w:type="dxa"/>
            <w:shd w:val="clear" w:color="auto" w:fill="auto"/>
            <w:vAlign w:val="center"/>
          </w:tcPr>
          <w:p w:rsidR="000512C2" w:rsidRPr="00EC7F8C" w:rsidRDefault="000512C2" w:rsidP="00DB1B9E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18세 미만</w:t>
            </w:r>
          </w:p>
        </w:tc>
        <w:tc>
          <w:tcPr>
            <w:tcW w:w="1801" w:type="dxa"/>
            <w:vAlign w:val="center"/>
          </w:tcPr>
          <w:p w:rsidR="000512C2" w:rsidRPr="00EC7F8C" w:rsidRDefault="000512C2" w:rsidP="00DB1B9E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시장가격에 매각</w:t>
            </w:r>
          </w:p>
        </w:tc>
        <w:tc>
          <w:tcPr>
            <w:tcW w:w="3317" w:type="dxa"/>
            <w:vAlign w:val="center"/>
          </w:tcPr>
          <w:p w:rsidR="000512C2" w:rsidRPr="00EC7F8C" w:rsidRDefault="000512C2" w:rsidP="00DB1B9E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발생</w:t>
            </w: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함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0512C2" w:rsidRPr="00EC7F8C" w:rsidRDefault="000512C2" w:rsidP="00DB1B9E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적용됨(투자소득)</w:t>
            </w:r>
          </w:p>
        </w:tc>
      </w:tr>
      <w:tr w:rsidR="000512C2" w:rsidRPr="00EC7F8C" w:rsidTr="007237B0">
        <w:tc>
          <w:tcPr>
            <w:tcW w:w="1769" w:type="dxa"/>
            <w:vAlign w:val="center"/>
          </w:tcPr>
          <w:p w:rsidR="000512C2" w:rsidRPr="00EC7F8C" w:rsidRDefault="000512C2" w:rsidP="00DB1B9E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18세 이상</w:t>
            </w:r>
          </w:p>
        </w:tc>
        <w:tc>
          <w:tcPr>
            <w:tcW w:w="1801" w:type="dxa"/>
            <w:vAlign w:val="center"/>
          </w:tcPr>
          <w:p w:rsidR="000512C2" w:rsidRPr="00EC7F8C" w:rsidRDefault="000512C2" w:rsidP="00DB1B9E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시장가격에 매각</w:t>
            </w:r>
          </w:p>
        </w:tc>
        <w:tc>
          <w:tcPr>
            <w:tcW w:w="3317" w:type="dxa"/>
            <w:vAlign w:val="center"/>
          </w:tcPr>
          <w:p w:rsidR="000512C2" w:rsidRPr="00EC7F8C" w:rsidRDefault="000512C2" w:rsidP="00DB1B9E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발생</w:t>
            </w: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함</w:t>
            </w:r>
          </w:p>
        </w:tc>
        <w:tc>
          <w:tcPr>
            <w:tcW w:w="2600" w:type="dxa"/>
            <w:vAlign w:val="center"/>
          </w:tcPr>
          <w:p w:rsidR="000512C2" w:rsidRPr="00EC7F8C" w:rsidRDefault="000512C2" w:rsidP="00DB1B9E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적용 안됨(투자소득)</w:t>
            </w:r>
          </w:p>
        </w:tc>
      </w:tr>
    </w:tbl>
    <w:p w:rsidR="008D5AE4" w:rsidRPr="00EC7F8C" w:rsidRDefault="008D5AE4" w:rsidP="008D5AE4">
      <w:pPr>
        <w:pStyle w:val="a8"/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</w:p>
    <w:p w:rsidR="00F36FE0" w:rsidRPr="00EC7F8C" w:rsidRDefault="00F36FE0" w:rsidP="00FB4413">
      <w:pPr>
        <w:pStyle w:val="a8"/>
        <w:numPr>
          <w:ilvl w:val="0"/>
          <w:numId w:val="26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한국 상속</w:t>
      </w:r>
      <w:r w:rsidR="007237B0"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/증여</w:t>
      </w: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세 요약</w:t>
      </w: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601"/>
        <w:gridCol w:w="2938"/>
        <w:gridCol w:w="4536"/>
      </w:tblGrid>
      <w:tr w:rsidR="001717E0" w:rsidRPr="00EC7F8C" w:rsidTr="001717E0">
        <w:tc>
          <w:tcPr>
            <w:tcW w:w="1131" w:type="dxa"/>
            <w:tcBorders>
              <w:bottom w:val="single" w:sz="4" w:space="0" w:color="auto"/>
            </w:tcBorders>
            <w:shd w:val="clear" w:color="auto" w:fill="FDE9D9"/>
          </w:tcPr>
          <w:p w:rsidR="001717E0" w:rsidRPr="00EC7F8C" w:rsidRDefault="001717E0" w:rsidP="005E306E">
            <w:pPr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구분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FDE9D9"/>
          </w:tcPr>
          <w:p w:rsidR="001717E0" w:rsidRPr="00EC7F8C" w:rsidRDefault="001717E0" w:rsidP="005E306E">
            <w:pPr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구분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FDE9D9"/>
          </w:tcPr>
          <w:p w:rsidR="001717E0" w:rsidRPr="00EC7F8C" w:rsidRDefault="001717E0" w:rsidP="005E306E">
            <w:pPr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상속</w:t>
            </w:r>
            <w:r w:rsidR="007237B0" w:rsidRPr="00EC7F8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세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E9D9"/>
          </w:tcPr>
          <w:p w:rsidR="001717E0" w:rsidRPr="00EC7F8C" w:rsidRDefault="001717E0" w:rsidP="005E306E">
            <w:pPr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증여</w:t>
            </w:r>
            <w:r w:rsidR="007237B0" w:rsidRPr="00EC7F8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세</w:t>
            </w:r>
          </w:p>
        </w:tc>
      </w:tr>
      <w:tr w:rsidR="001717E0" w:rsidRPr="00EC7F8C" w:rsidTr="001717E0">
        <w:tc>
          <w:tcPr>
            <w:tcW w:w="1131" w:type="dxa"/>
            <w:vMerge w:val="restart"/>
            <w:vAlign w:val="center"/>
          </w:tcPr>
          <w:p w:rsidR="001717E0" w:rsidRPr="00EC7F8C" w:rsidRDefault="001717E0" w:rsidP="001717E0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과세범위</w:t>
            </w:r>
          </w:p>
        </w:tc>
        <w:tc>
          <w:tcPr>
            <w:tcW w:w="1601" w:type="dxa"/>
            <w:vAlign w:val="center"/>
          </w:tcPr>
          <w:p w:rsidR="001717E0" w:rsidRPr="00EC7F8C" w:rsidRDefault="001717E0" w:rsidP="005E306E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과세대상 방법</w:t>
            </w:r>
          </w:p>
        </w:tc>
        <w:tc>
          <w:tcPr>
            <w:tcW w:w="2938" w:type="dxa"/>
            <w:vAlign w:val="center"/>
          </w:tcPr>
          <w:p w:rsidR="001717E0" w:rsidRPr="00EC7F8C" w:rsidRDefault="001717E0" w:rsidP="007237B0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사망자의 거주자 여부에</w:t>
            </w: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따라 </w:t>
            </w:r>
            <w:r w:rsidR="007237B0"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달라짐</w:t>
            </w:r>
          </w:p>
        </w:tc>
        <w:tc>
          <w:tcPr>
            <w:tcW w:w="4536" w:type="dxa"/>
            <w:vAlign w:val="center"/>
          </w:tcPr>
          <w:p w:rsidR="001717E0" w:rsidRPr="00EC7F8C" w:rsidRDefault="001717E0" w:rsidP="007237B0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수증자의 거주자 여부에</w:t>
            </w: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따라 </w:t>
            </w:r>
            <w:r w:rsidR="007237B0"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달라짐</w:t>
            </w:r>
          </w:p>
        </w:tc>
      </w:tr>
      <w:tr w:rsidR="001717E0" w:rsidRPr="00EC7F8C" w:rsidTr="001717E0">
        <w:tc>
          <w:tcPr>
            <w:tcW w:w="1131" w:type="dxa"/>
            <w:vMerge/>
            <w:vAlign w:val="center"/>
          </w:tcPr>
          <w:p w:rsidR="001717E0" w:rsidRPr="00EC7F8C" w:rsidRDefault="001717E0" w:rsidP="005E306E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1717E0" w:rsidRPr="00EC7F8C" w:rsidRDefault="001717E0" w:rsidP="005E306E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거주자일때</w:t>
            </w:r>
          </w:p>
        </w:tc>
        <w:tc>
          <w:tcPr>
            <w:tcW w:w="2938" w:type="dxa"/>
            <w:vAlign w:val="center"/>
          </w:tcPr>
          <w:p w:rsidR="001717E0" w:rsidRPr="00EC7F8C" w:rsidRDefault="001717E0" w:rsidP="00F36FE0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국내 또는 해외 상속재산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717E0" w:rsidRPr="00EC7F8C" w:rsidRDefault="001717E0" w:rsidP="00F36FE0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국내 또는 해외 증여재산</w:t>
            </w:r>
          </w:p>
        </w:tc>
      </w:tr>
      <w:tr w:rsidR="001717E0" w:rsidRPr="00EC7F8C" w:rsidTr="001717E0">
        <w:tc>
          <w:tcPr>
            <w:tcW w:w="1131" w:type="dxa"/>
            <w:vMerge/>
            <w:vAlign w:val="center"/>
          </w:tcPr>
          <w:p w:rsidR="001717E0" w:rsidRPr="00EC7F8C" w:rsidRDefault="001717E0" w:rsidP="005E306E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1717E0" w:rsidRPr="00EC7F8C" w:rsidRDefault="001717E0" w:rsidP="005E306E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비거주자일때</w:t>
            </w:r>
          </w:p>
        </w:tc>
        <w:tc>
          <w:tcPr>
            <w:tcW w:w="2938" w:type="dxa"/>
            <w:vAlign w:val="center"/>
          </w:tcPr>
          <w:p w:rsidR="001717E0" w:rsidRPr="00EC7F8C" w:rsidRDefault="001717E0" w:rsidP="00F36FE0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국내 상속재산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717E0" w:rsidRPr="00EC7F8C" w:rsidRDefault="001717E0" w:rsidP="001717E0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국내 증여재산 및 해외 금융재산(단, 해외자산에 대해 해당</w:t>
            </w:r>
            <w:r w:rsidR="00534AF7" w:rsidRPr="00EC7F8C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국가에서 증여세 내지 않으면 한국에서 증여세 과세함)</w:t>
            </w:r>
          </w:p>
        </w:tc>
      </w:tr>
      <w:tr w:rsidR="007237B0" w:rsidRPr="00EC7F8C" w:rsidTr="001717E0">
        <w:tc>
          <w:tcPr>
            <w:tcW w:w="1131" w:type="dxa"/>
            <w:vMerge w:val="restart"/>
            <w:vAlign w:val="center"/>
          </w:tcPr>
          <w:p w:rsidR="007237B0" w:rsidRPr="00EC7F8C" w:rsidRDefault="007237B0" w:rsidP="001717E0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공제제도</w:t>
            </w:r>
          </w:p>
        </w:tc>
        <w:tc>
          <w:tcPr>
            <w:tcW w:w="1601" w:type="dxa"/>
            <w:vAlign w:val="center"/>
          </w:tcPr>
          <w:p w:rsidR="007237B0" w:rsidRPr="00EC7F8C" w:rsidRDefault="007237B0" w:rsidP="005E306E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과세대상 방법</w:t>
            </w:r>
          </w:p>
        </w:tc>
        <w:tc>
          <w:tcPr>
            <w:tcW w:w="2938" w:type="dxa"/>
            <w:vAlign w:val="center"/>
          </w:tcPr>
          <w:p w:rsidR="007237B0" w:rsidRPr="00EC7F8C" w:rsidRDefault="007237B0" w:rsidP="005E306E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사망자의 거주자 여부에</w:t>
            </w: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따라 달라짐</w:t>
            </w:r>
          </w:p>
        </w:tc>
        <w:tc>
          <w:tcPr>
            <w:tcW w:w="4536" w:type="dxa"/>
            <w:vAlign w:val="center"/>
          </w:tcPr>
          <w:p w:rsidR="007237B0" w:rsidRPr="00EC7F8C" w:rsidRDefault="007237B0" w:rsidP="005E306E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수증자의 거주자 여부에</w:t>
            </w: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따라 달라짐</w:t>
            </w:r>
          </w:p>
        </w:tc>
      </w:tr>
      <w:tr w:rsidR="007237B0" w:rsidRPr="00EC7F8C" w:rsidTr="001717E0">
        <w:tc>
          <w:tcPr>
            <w:tcW w:w="1131" w:type="dxa"/>
            <w:vMerge/>
            <w:vAlign w:val="center"/>
          </w:tcPr>
          <w:p w:rsidR="007237B0" w:rsidRPr="00EC7F8C" w:rsidRDefault="007237B0" w:rsidP="005E306E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7237B0" w:rsidRPr="00EC7F8C" w:rsidRDefault="007237B0" w:rsidP="005E306E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거주자일때</w:t>
            </w:r>
          </w:p>
        </w:tc>
        <w:tc>
          <w:tcPr>
            <w:tcW w:w="2938" w:type="dxa"/>
            <w:vAlign w:val="center"/>
          </w:tcPr>
          <w:p w:rsidR="007237B0" w:rsidRPr="00EC7F8C" w:rsidRDefault="007237B0" w:rsidP="005E306E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상속공제액 최소 5억~10억원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237B0" w:rsidRPr="00EC7F8C" w:rsidRDefault="007237B0" w:rsidP="007237B0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증여공제액(배우자 6억원 / 자녀 5천만원)</w:t>
            </w:r>
          </w:p>
        </w:tc>
      </w:tr>
      <w:tr w:rsidR="007237B0" w:rsidRPr="00EC7F8C" w:rsidTr="001717E0">
        <w:tc>
          <w:tcPr>
            <w:tcW w:w="1131" w:type="dxa"/>
            <w:vMerge/>
            <w:vAlign w:val="center"/>
          </w:tcPr>
          <w:p w:rsidR="007237B0" w:rsidRPr="00EC7F8C" w:rsidRDefault="007237B0" w:rsidP="005E306E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7237B0" w:rsidRPr="00EC7F8C" w:rsidRDefault="007237B0" w:rsidP="005E306E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비거주자일때</w:t>
            </w:r>
          </w:p>
        </w:tc>
        <w:tc>
          <w:tcPr>
            <w:tcW w:w="2938" w:type="dxa"/>
            <w:vAlign w:val="center"/>
          </w:tcPr>
          <w:p w:rsidR="007237B0" w:rsidRPr="00EC7F8C" w:rsidRDefault="007237B0" w:rsidP="001717E0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상속공제액 2억원만 가능함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237B0" w:rsidRPr="00EC7F8C" w:rsidRDefault="007237B0" w:rsidP="005E306E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증여공제액 없음</w:t>
            </w:r>
          </w:p>
        </w:tc>
      </w:tr>
      <w:tr w:rsidR="007237B0" w:rsidRPr="00EC7F8C" w:rsidTr="002104C6">
        <w:tc>
          <w:tcPr>
            <w:tcW w:w="1131" w:type="dxa"/>
            <w:vAlign w:val="center"/>
          </w:tcPr>
          <w:p w:rsidR="007237B0" w:rsidRPr="00EC7F8C" w:rsidRDefault="007237B0" w:rsidP="005E306E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세율</w:t>
            </w:r>
          </w:p>
        </w:tc>
        <w:tc>
          <w:tcPr>
            <w:tcW w:w="1601" w:type="dxa"/>
            <w:vAlign w:val="center"/>
          </w:tcPr>
          <w:p w:rsidR="007237B0" w:rsidRPr="00EC7F8C" w:rsidRDefault="007237B0" w:rsidP="005E306E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과세표준</w:t>
            </w:r>
          </w:p>
        </w:tc>
        <w:tc>
          <w:tcPr>
            <w:tcW w:w="7474" w:type="dxa"/>
            <w:gridSpan w:val="2"/>
            <w:vAlign w:val="center"/>
          </w:tcPr>
          <w:p w:rsidR="007237B0" w:rsidRPr="00EC7F8C" w:rsidRDefault="007237B0" w:rsidP="00960CCB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1억원 이하 : 10% / 1억 ~5억원 : 20% / 5억 ~ 10억원 : 30% /</w:t>
            </w:r>
          </w:p>
          <w:p w:rsidR="007237B0" w:rsidRPr="00EC7F8C" w:rsidRDefault="007237B0" w:rsidP="00960CCB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EC7F8C">
              <w:rPr>
                <w:rFonts w:ascii="맑은 고딕" w:eastAsia="맑은 고딕" w:hAnsi="맑은 고딕" w:hint="eastAsia"/>
                <w:sz w:val="20"/>
                <w:szCs w:val="20"/>
              </w:rPr>
              <w:t>10억~ 30억원 : 40% / 30억원 이상 : 50%</w:t>
            </w:r>
          </w:p>
        </w:tc>
      </w:tr>
    </w:tbl>
    <w:p w:rsidR="00F36FE0" w:rsidRDefault="00F36FE0" w:rsidP="00F36FE0">
      <w:p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</w:p>
    <w:p w:rsidR="000512C2" w:rsidRPr="00EC7F8C" w:rsidRDefault="000512C2" w:rsidP="000512C2">
      <w:pPr>
        <w:pStyle w:val="a8"/>
        <w:numPr>
          <w:ilvl w:val="0"/>
          <w:numId w:val="26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한국 부동산 상속/증여하는 경우</w:t>
      </w:r>
    </w:p>
    <w:p w:rsidR="000512C2" w:rsidRPr="00EC7F8C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한국 부동산을 자녀 등에게 상속/증여하면 한국에서 상속/증여세를 납부함</w:t>
      </w:r>
    </w:p>
    <w:p w:rsidR="000512C2" w:rsidRPr="00EC7F8C" w:rsidRDefault="000512C2" w:rsidP="000512C2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한국 부동산 상속/증여거래에 대해 캐나다에서는 양도소득 신고해야 함. 이때 한국에서 낸 상속/증여세를 외국납부세액공제로 인정하지 않아 이중과세 문제 발생할 수 있음</w:t>
      </w:r>
    </w:p>
    <w:p w:rsidR="000512C2" w:rsidRPr="00EC7F8C" w:rsidRDefault="000512C2" w:rsidP="000512C2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/>
          <w:color w:val="000000"/>
          <w:sz w:val="21"/>
          <w:szCs w:val="21"/>
          <w:lang w:val="en-CA"/>
        </w:rPr>
        <w:sym w:font="Wingdings" w:char="F0E0"/>
      </w: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 </w:t>
      </w:r>
      <w:r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한국 부동산 상속 또는 증여시 주의해야 함</w:t>
      </w:r>
    </w:p>
    <w:p w:rsidR="000512C2" w:rsidRPr="00EC7F8C" w:rsidRDefault="000512C2" w:rsidP="000512C2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</w:p>
    <w:p w:rsidR="008D5AE4" w:rsidRPr="00EC7F8C" w:rsidRDefault="008D5AE4" w:rsidP="00B3093F">
      <w:pPr>
        <w:pStyle w:val="a8"/>
        <w:numPr>
          <w:ilvl w:val="0"/>
          <w:numId w:val="20"/>
        </w:numPr>
        <w:rPr>
          <w:rFonts w:ascii="맑은 고딕" w:eastAsia="맑은 고딕" w:hAnsi="맑은 고딕"/>
          <w:b/>
          <w:sz w:val="28"/>
          <w:szCs w:val="28"/>
          <w:highlight w:val="lightGray"/>
        </w:rPr>
      </w:pPr>
      <w:r w:rsidRPr="00EC7F8C">
        <w:rPr>
          <w:rFonts w:ascii="맑은 고딕" w:eastAsia="맑은 고딕" w:hAnsi="맑은 고딕" w:hint="eastAsia"/>
          <w:b/>
          <w:sz w:val="28"/>
          <w:szCs w:val="28"/>
          <w:highlight w:val="lightGray"/>
        </w:rPr>
        <w:t>비거주자의 부동산 세법제도</w:t>
      </w:r>
    </w:p>
    <w:p w:rsidR="008D5AE4" w:rsidRPr="00EC7F8C" w:rsidRDefault="008D5AE4" w:rsidP="008D5AE4">
      <w:pPr>
        <w:pStyle w:val="a8"/>
        <w:ind w:left="1125"/>
        <w:rPr>
          <w:rFonts w:ascii="맑은 고딕" w:eastAsia="맑은 고딕" w:hAnsi="맑은 고딕"/>
          <w:sz w:val="21"/>
          <w:szCs w:val="21"/>
        </w:rPr>
      </w:pPr>
    </w:p>
    <w:p w:rsidR="00CD7EE5" w:rsidRPr="00EC7F8C" w:rsidRDefault="00CD7EE5" w:rsidP="00CD7EE5">
      <w:pPr>
        <w:pStyle w:val="a8"/>
        <w:numPr>
          <w:ilvl w:val="0"/>
          <w:numId w:val="21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비거주자의 부동산 임대소득(Section 216) 신고</w:t>
      </w:r>
    </w:p>
    <w:p w:rsidR="00065548" w:rsidRPr="00EC7F8C" w:rsidRDefault="00065548" w:rsidP="00065548">
      <w:pPr>
        <w:ind w:left="360"/>
        <w:jc w:val="center"/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noProof/>
          <w:snapToGrid w:val="0"/>
          <w:color w:val="000000"/>
          <w:sz w:val="21"/>
          <w:szCs w:val="21"/>
        </w:rPr>
        <w:drawing>
          <wp:inline distT="0" distB="0" distL="0" distR="0">
            <wp:extent cx="5808980" cy="1757238"/>
            <wp:effectExtent l="0" t="0" r="20320" b="33655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 xml:space="preserve">원칙적으로 비거주자는 부동산 총임대소득의 25%를 원천징수하여 납부하는 것으로 납세 의무가 종료됨 </w:t>
      </w:r>
      <w:r w:rsidRPr="00EC7F8C">
        <w:rPr>
          <w:rFonts w:ascii="맑은 고딕" w:eastAsia="맑은 고딕" w:hAnsi="맑은 고딕"/>
          <w:sz w:val="21"/>
          <w:szCs w:val="21"/>
        </w:rPr>
        <w:sym w:font="Wingdings" w:char="F0E0"/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이 경우 실제 순임대소득에 비하여 과도한 세금을 </w:t>
      </w:r>
      <w:r w:rsidR="00065548" w:rsidRPr="00EC7F8C">
        <w:rPr>
          <w:rFonts w:ascii="맑은 고딕" w:eastAsia="맑은 고딕" w:hAnsi="맑은 고딕" w:hint="eastAsia"/>
          <w:sz w:val="21"/>
          <w:szCs w:val="21"/>
        </w:rPr>
        <w:t>내</w:t>
      </w:r>
      <w:r w:rsidRPr="00EC7F8C">
        <w:rPr>
          <w:rFonts w:ascii="맑은 고딕" w:eastAsia="맑은 고딕" w:hAnsi="맑은 고딕" w:hint="eastAsia"/>
          <w:sz w:val="21"/>
          <w:szCs w:val="21"/>
        </w:rPr>
        <w:t>게 됨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 xml:space="preserve">이러한 과도한 세금 납부 의무를 완화하기 위해 Section 216 제도를 도입하여 각종 경비를 공제한 후의 순임대소득을 계산하여 세금을 납부할 수 있도록 허용하고 있음 </w:t>
      </w:r>
      <w:r w:rsidRPr="00EC7F8C">
        <w:rPr>
          <w:rFonts w:ascii="맑은 고딕" w:eastAsia="맑은 고딕" w:hAnsi="맑은 고딕"/>
          <w:sz w:val="21"/>
          <w:szCs w:val="21"/>
        </w:rPr>
        <w:sym w:font="Wingdings" w:char="F0E0"/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세금대상 연도 이후 2년 이내에 세금 신고해야 함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 xml:space="preserve">캐나다 내에 대리인이 있는 경우 국세청에 NR6 양식을 통해 총 임대료의 25%가 아닌 순수 임대소득의 25%만 원천징수하여 선납하겠다고 신청할 수 있음 </w:t>
      </w:r>
      <w:r w:rsidRPr="00EC7F8C">
        <w:rPr>
          <w:rFonts w:ascii="맑은 고딕" w:eastAsia="맑은 고딕" w:hAnsi="맑은 고딕"/>
          <w:sz w:val="21"/>
          <w:szCs w:val="21"/>
        </w:rPr>
        <w:sym w:font="Wingdings" w:char="F0E0"/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다음연도 6월 말까지 세금신고 해야 함</w:t>
      </w:r>
    </w:p>
    <w:p w:rsidR="00CD7EE5" w:rsidRPr="00EC7F8C" w:rsidRDefault="00CD7EE5">
      <w:p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</w:p>
    <w:p w:rsidR="00CD7EE5" w:rsidRPr="00EC7F8C" w:rsidRDefault="00CD7EE5" w:rsidP="00CD7EE5">
      <w:pPr>
        <w:pStyle w:val="a8"/>
        <w:numPr>
          <w:ilvl w:val="0"/>
          <w:numId w:val="21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비거주자의 부동산 양도소득 신고</w:t>
      </w:r>
    </w:p>
    <w:p w:rsidR="00CD7EE5" w:rsidRPr="00EC7F8C" w:rsidRDefault="00CD7EE5" w:rsidP="00CD7EE5">
      <w:pPr>
        <w:pStyle w:val="a8"/>
        <w:ind w:left="567"/>
        <w:jc w:val="center"/>
        <w:rPr>
          <w:rFonts w:ascii="맑은 고딕" w:eastAsia="맑은 고딕" w:hAnsi="맑은 고딕"/>
          <w:color w:val="000000"/>
          <w:sz w:val="22"/>
          <w:szCs w:val="22"/>
        </w:rPr>
      </w:pPr>
      <w:r w:rsidRPr="00EC7F8C">
        <w:rPr>
          <w:rFonts w:ascii="맑은 고딕" w:eastAsia="맑은 고딕" w:hAnsi="맑은 고딕" w:hint="eastAsia"/>
          <w:noProof/>
          <w:color w:val="000000"/>
          <w:sz w:val="22"/>
          <w:szCs w:val="22"/>
        </w:rPr>
        <w:drawing>
          <wp:inline distT="0" distB="0" distL="0" distR="0">
            <wp:extent cx="6206821" cy="2218414"/>
            <wp:effectExtent l="0" t="0" r="22860" b="2984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비거주자가 부동산을 매각할 경우 비거주자인 매도자가 세금납부 의무를 완료할 때까지 매수자는 총 매매대금의 25%를 지급하지 않고 유보함(Hold back)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매도자는 국세청으로부터 납세증명서(</w:t>
      </w:r>
      <w:r w:rsidRPr="00EC7F8C">
        <w:rPr>
          <w:rFonts w:ascii="맑은 고딕" w:eastAsia="맑은 고딕" w:hAnsi="맑은 고딕"/>
          <w:sz w:val="21"/>
          <w:szCs w:val="21"/>
        </w:rPr>
        <w:t>Certificate of Compliance</w:t>
      </w:r>
      <w:r w:rsidRPr="00EC7F8C">
        <w:rPr>
          <w:rFonts w:ascii="맑은 고딕" w:eastAsia="맑은 고딕" w:hAnsi="맑은 고딕" w:hint="eastAsia"/>
          <w:sz w:val="21"/>
          <w:szCs w:val="21"/>
        </w:rPr>
        <w:t>)를 받아서 매수자 측에 제출하고 유보금을 돌려받는 절차가 필요함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 xml:space="preserve">다음연도에 세금신고를 </w:t>
      </w:r>
      <w:r w:rsidR="00065548" w:rsidRPr="00EC7F8C">
        <w:rPr>
          <w:rFonts w:ascii="맑은 고딕" w:eastAsia="맑은 고딕" w:hAnsi="맑은 고딕" w:hint="eastAsia"/>
          <w:sz w:val="21"/>
          <w:szCs w:val="21"/>
        </w:rPr>
        <w:t>하면</w:t>
      </w:r>
      <w:r w:rsidRPr="00EC7F8C">
        <w:rPr>
          <w:rFonts w:ascii="맑은 고딕" w:eastAsia="맑은 고딕" w:hAnsi="맑은 고딕" w:hint="eastAsia"/>
          <w:sz w:val="21"/>
          <w:szCs w:val="21"/>
        </w:rPr>
        <w:t xml:space="preserve"> 선납 세금 중 일부를 환급받으며 환급금액은 양도소득 금액에 따라 달라짐</w:t>
      </w:r>
      <w:r w:rsidRPr="00EC7F8C">
        <w:rPr>
          <w:rFonts w:ascii="맑은 고딕" w:eastAsia="맑은 고딕" w:hAnsi="맑은 고딕"/>
          <w:sz w:val="21"/>
          <w:szCs w:val="21"/>
        </w:rPr>
        <w:br w:type="page"/>
      </w:r>
    </w:p>
    <w:p w:rsidR="00CD7EE5" w:rsidRPr="00EC7F8C" w:rsidRDefault="00CD7EE5" w:rsidP="00CD7EE5">
      <w:pPr>
        <w:pStyle w:val="a8"/>
        <w:numPr>
          <w:ilvl w:val="0"/>
          <w:numId w:val="20"/>
        </w:numPr>
        <w:rPr>
          <w:rFonts w:ascii="맑은 고딕" w:eastAsia="맑은 고딕" w:hAnsi="맑은 고딕"/>
          <w:b/>
          <w:sz w:val="28"/>
          <w:szCs w:val="28"/>
          <w:highlight w:val="lightGray"/>
        </w:rPr>
      </w:pPr>
      <w:r w:rsidRPr="00EC7F8C">
        <w:rPr>
          <w:rFonts w:ascii="맑은 고딕" w:eastAsia="맑은 고딕" w:hAnsi="맑은 고딕" w:hint="eastAsia"/>
          <w:b/>
          <w:sz w:val="28"/>
          <w:szCs w:val="28"/>
          <w:highlight w:val="lightGray"/>
        </w:rPr>
        <w:t>출국세(Departure tax) 신고제도</w:t>
      </w:r>
    </w:p>
    <w:p w:rsidR="00CD7EE5" w:rsidRPr="00EC7F8C" w:rsidRDefault="00CD7EE5" w:rsidP="00CD7EE5">
      <w:pPr>
        <w:pStyle w:val="a8"/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</w:p>
    <w:p w:rsidR="00CD7EE5" w:rsidRPr="00EC7F8C" w:rsidRDefault="00CD7EE5" w:rsidP="00CD7EE5">
      <w:pPr>
        <w:pStyle w:val="a8"/>
        <w:numPr>
          <w:ilvl w:val="0"/>
          <w:numId w:val="23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의의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캐나다 거주자가 캐나다를 떠날 때 보유하고 있는 자산을 시장가격에 매각한 것으로 간주하고 이에 대한 양도소득세를 부과하는 제도임</w:t>
      </w:r>
    </w:p>
    <w:p w:rsidR="00CD7EE5" w:rsidRPr="00EC7F8C" w:rsidRDefault="00CD7EE5" w:rsidP="00CD7EE5">
      <w:pPr>
        <w:pStyle w:val="a8"/>
        <w:ind w:left="1125"/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/>
          <w:color w:val="000000"/>
          <w:sz w:val="21"/>
          <w:szCs w:val="21"/>
          <w:lang w:val="en-CA"/>
        </w:rPr>
        <w:sym w:font="Wingdings" w:char="F0E0"/>
      </w: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 미국의 국적포기세(Expatriation tax) 제도와 비슷하나 신고 대상 및 면제 방법 등에서 차이가 있음</w:t>
      </w:r>
    </w:p>
    <w:p w:rsidR="00CD7EE5" w:rsidRPr="00EC7F8C" w:rsidRDefault="00CD7EE5" w:rsidP="00CD7EE5">
      <w:pPr>
        <w:ind w:firstLine="284"/>
        <w:jc w:val="both"/>
        <w:rPr>
          <w:rFonts w:ascii="맑은 고딕" w:eastAsia="맑은 고딕" w:hAnsi="맑은 고딕"/>
          <w:sz w:val="21"/>
          <w:szCs w:val="21"/>
          <w:lang w:val="en-CA"/>
        </w:rPr>
      </w:pPr>
    </w:p>
    <w:p w:rsidR="00CD7EE5" w:rsidRPr="00EC7F8C" w:rsidRDefault="00CD7EE5" w:rsidP="00CD7EE5">
      <w:pPr>
        <w:pStyle w:val="a8"/>
        <w:numPr>
          <w:ilvl w:val="0"/>
          <w:numId w:val="23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신고 대상 자산의 종류</w:t>
      </w:r>
    </w:p>
    <w:p w:rsidR="00CD7EE5" w:rsidRPr="00EC7F8C" w:rsidRDefault="00CD7EE5" w:rsidP="00CD7EE5">
      <w:pPr>
        <w:jc w:val="both"/>
        <w:rPr>
          <w:rFonts w:ascii="맑은 고딕" w:eastAsia="맑은 고딕" w:hAnsi="맑은 고딕"/>
          <w:b/>
          <w:sz w:val="21"/>
          <w:szCs w:val="21"/>
        </w:rPr>
      </w:pPr>
    </w:p>
    <w:tbl>
      <w:tblPr>
        <w:tblStyle w:val="a5"/>
        <w:tblW w:w="9923" w:type="dxa"/>
        <w:tblInd w:w="817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CD7EE5" w:rsidRPr="00EC7F8C" w:rsidTr="00A52138">
        <w:trPr>
          <w:trHeight w:val="421"/>
        </w:trPr>
        <w:tc>
          <w:tcPr>
            <w:tcW w:w="4253" w:type="dxa"/>
          </w:tcPr>
          <w:p w:rsidR="00CD7EE5" w:rsidRPr="00EC7F8C" w:rsidRDefault="00CD7EE5" w:rsidP="00A5213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EC7F8C">
              <w:rPr>
                <w:rFonts w:ascii="맑은 고딕" w:eastAsia="맑은 고딕" w:hAnsi="맑은 고딕"/>
                <w:b/>
                <w:sz w:val="21"/>
                <w:szCs w:val="21"/>
              </w:rPr>
              <w:t>신고</w:t>
            </w:r>
            <w:r w:rsidRPr="00EC7F8C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 xml:space="preserve"> </w:t>
            </w:r>
            <w:r w:rsidRPr="00EC7F8C">
              <w:rPr>
                <w:rFonts w:ascii="맑은 고딕" w:eastAsia="맑은 고딕" w:hAnsi="맑은 고딕"/>
                <w:b/>
                <w:sz w:val="21"/>
                <w:szCs w:val="21"/>
              </w:rPr>
              <w:t>대상</w:t>
            </w:r>
          </w:p>
        </w:tc>
        <w:tc>
          <w:tcPr>
            <w:tcW w:w="5670" w:type="dxa"/>
          </w:tcPr>
          <w:p w:rsidR="00CD7EE5" w:rsidRPr="00EC7F8C" w:rsidRDefault="00CD7EE5" w:rsidP="00A52138">
            <w:pPr>
              <w:jc w:val="center"/>
              <w:rPr>
                <w:rFonts w:ascii="맑은 고딕" w:eastAsia="맑은 고딕" w:hAnsi="맑은 고딕"/>
                <w:b/>
                <w:sz w:val="21"/>
                <w:szCs w:val="21"/>
              </w:rPr>
            </w:pPr>
            <w:r w:rsidRPr="00EC7F8C">
              <w:rPr>
                <w:rFonts w:ascii="맑은 고딕" w:eastAsia="맑은 고딕" w:hAnsi="맑은 고딕" w:hint="eastAsia"/>
                <w:b/>
                <w:sz w:val="21"/>
                <w:szCs w:val="21"/>
              </w:rPr>
              <w:t>면제 대</w:t>
            </w:r>
            <w:r w:rsidRPr="00EC7F8C">
              <w:rPr>
                <w:rFonts w:ascii="맑은 고딕" w:eastAsia="맑은 고딕" w:hAnsi="맑은 고딕"/>
                <w:b/>
                <w:sz w:val="21"/>
                <w:szCs w:val="21"/>
              </w:rPr>
              <w:t>상</w:t>
            </w:r>
          </w:p>
        </w:tc>
      </w:tr>
      <w:tr w:rsidR="00CD7EE5" w:rsidRPr="00EC7F8C" w:rsidTr="00A52138">
        <w:trPr>
          <w:trHeight w:val="1052"/>
        </w:trPr>
        <w:tc>
          <w:tcPr>
            <w:tcW w:w="4253" w:type="dxa"/>
          </w:tcPr>
          <w:p w:rsidR="00CD7EE5" w:rsidRPr="00EC7F8C" w:rsidRDefault="00CD7EE5" w:rsidP="00A52138">
            <w:pPr>
              <w:rPr>
                <w:rFonts w:ascii="맑은 고딕" w:eastAsia="맑은 고딕" w:hAnsi="맑은 고딕"/>
                <w:sz w:val="21"/>
                <w:szCs w:val="21"/>
              </w:rPr>
            </w:pPr>
            <w:r w:rsidRPr="00EC7F8C">
              <w:rPr>
                <w:rFonts w:ascii="맑은 고딕" w:eastAsia="맑은 고딕" w:hAnsi="맑은 고딕"/>
                <w:sz w:val="21"/>
                <w:szCs w:val="21"/>
              </w:rPr>
              <w:t>-</w:t>
            </w:r>
            <w:r w:rsidRPr="00EC7F8C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 w:rsidRPr="00EC7F8C">
              <w:rPr>
                <w:rFonts w:ascii="맑은 고딕" w:eastAsia="맑은 고딕" w:hAnsi="맑은 고딕"/>
                <w:sz w:val="21"/>
                <w:szCs w:val="21"/>
              </w:rPr>
              <w:t>해외 부동산</w:t>
            </w:r>
          </w:p>
          <w:p w:rsidR="00CD7EE5" w:rsidRPr="00EC7F8C" w:rsidRDefault="00CD7EE5" w:rsidP="00A52138">
            <w:pPr>
              <w:rPr>
                <w:rFonts w:ascii="맑은 고딕" w:eastAsia="맑은 고딕" w:hAnsi="맑은 고딕"/>
                <w:sz w:val="21"/>
                <w:szCs w:val="21"/>
              </w:rPr>
            </w:pPr>
            <w:r w:rsidRPr="00EC7F8C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- </w:t>
            </w:r>
            <w:r w:rsidRPr="00EC7F8C">
              <w:rPr>
                <w:rFonts w:ascii="맑은 고딕" w:eastAsia="맑은 고딕" w:hAnsi="맑은 고딕"/>
                <w:sz w:val="21"/>
                <w:szCs w:val="21"/>
              </w:rPr>
              <w:t>해외 사업용 자산</w:t>
            </w:r>
          </w:p>
          <w:p w:rsidR="00CD7EE5" w:rsidRPr="00EC7F8C" w:rsidRDefault="00CD7EE5" w:rsidP="00A52138">
            <w:pPr>
              <w:rPr>
                <w:rFonts w:ascii="맑은 고딕" w:eastAsia="맑은 고딕" w:hAnsi="맑은 고딕"/>
                <w:sz w:val="21"/>
                <w:szCs w:val="21"/>
              </w:rPr>
            </w:pPr>
            <w:r w:rsidRPr="00EC7F8C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- </w:t>
            </w:r>
            <w:r w:rsidRPr="00EC7F8C">
              <w:rPr>
                <w:rFonts w:ascii="맑은 고딕" w:eastAsia="맑은 고딕" w:hAnsi="맑은 고딕"/>
                <w:sz w:val="21"/>
                <w:szCs w:val="21"/>
              </w:rPr>
              <w:t>캐나다 및 해외 주식(상장 및 비상장 포함)</w:t>
            </w:r>
          </w:p>
          <w:p w:rsidR="00CD7EE5" w:rsidRPr="00EC7F8C" w:rsidRDefault="00CD7EE5" w:rsidP="00A52138">
            <w:pPr>
              <w:rPr>
                <w:rFonts w:ascii="맑은 고딕" w:eastAsia="맑은 고딕" w:hAnsi="맑은 고딕"/>
                <w:sz w:val="21"/>
                <w:szCs w:val="21"/>
              </w:rPr>
            </w:pPr>
            <w:r w:rsidRPr="00EC7F8C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- </w:t>
            </w:r>
            <w:r w:rsidRPr="00EC7F8C">
              <w:rPr>
                <w:rFonts w:ascii="맑은 고딕" w:eastAsia="맑은 고딕" w:hAnsi="맑은 고딕"/>
                <w:sz w:val="21"/>
                <w:szCs w:val="21"/>
              </w:rPr>
              <w:t>뮤추얼 펀드</w:t>
            </w:r>
          </w:p>
          <w:p w:rsidR="00CD7EE5" w:rsidRPr="00EC7F8C" w:rsidRDefault="00CD7EE5" w:rsidP="00A52138">
            <w:pPr>
              <w:rPr>
                <w:rFonts w:ascii="맑은 고딕" w:eastAsia="맑은 고딕" w:hAnsi="맑은 고딕"/>
                <w:sz w:val="21"/>
                <w:szCs w:val="21"/>
              </w:rPr>
            </w:pPr>
            <w:r w:rsidRPr="00EC7F8C">
              <w:rPr>
                <w:rFonts w:ascii="맑은 고딕" w:eastAsia="맑은 고딕" w:hAnsi="맑은 고딕" w:hint="eastAsia"/>
                <w:sz w:val="21"/>
                <w:szCs w:val="21"/>
              </w:rPr>
              <w:t>- 채권</w:t>
            </w:r>
          </w:p>
          <w:p w:rsidR="00CD7EE5" w:rsidRPr="00EC7F8C" w:rsidRDefault="00CD7EE5" w:rsidP="00A52138">
            <w:pPr>
              <w:rPr>
                <w:rFonts w:ascii="맑은 고딕" w:eastAsia="맑은 고딕" w:hAnsi="맑은 고딕"/>
                <w:sz w:val="21"/>
                <w:szCs w:val="21"/>
              </w:rPr>
            </w:pPr>
            <w:r w:rsidRPr="00EC7F8C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- </w:t>
            </w:r>
            <w:r w:rsidRPr="00EC7F8C">
              <w:rPr>
                <w:rFonts w:ascii="맑은 고딕" w:eastAsia="맑은 고딕" w:hAnsi="맑은 고딕"/>
                <w:sz w:val="21"/>
                <w:szCs w:val="21"/>
              </w:rPr>
              <w:t>해외신탁, 파트너쉽 지분</w:t>
            </w:r>
          </w:p>
          <w:p w:rsidR="00CD7EE5" w:rsidRPr="00EC7F8C" w:rsidRDefault="00CD7EE5" w:rsidP="00A52138">
            <w:pPr>
              <w:rPr>
                <w:rFonts w:ascii="맑은 고딕" w:eastAsia="맑은 고딕" w:hAnsi="맑은 고딕"/>
                <w:sz w:val="21"/>
                <w:szCs w:val="21"/>
              </w:rPr>
            </w:pPr>
            <w:r w:rsidRPr="00EC7F8C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- </w:t>
            </w:r>
            <w:r w:rsidRPr="00EC7F8C">
              <w:rPr>
                <w:rFonts w:ascii="맑은 고딕" w:eastAsia="맑은 고딕" w:hAnsi="맑은 고딕"/>
                <w:sz w:val="21"/>
                <w:szCs w:val="21"/>
              </w:rPr>
              <w:t>골동품, 귀중품 등</w:t>
            </w:r>
          </w:p>
        </w:tc>
        <w:tc>
          <w:tcPr>
            <w:tcW w:w="5670" w:type="dxa"/>
          </w:tcPr>
          <w:p w:rsidR="00CD7EE5" w:rsidRPr="00EC7F8C" w:rsidRDefault="00CD7EE5" w:rsidP="00A52138">
            <w:pPr>
              <w:rPr>
                <w:rFonts w:ascii="맑은 고딕" w:eastAsia="맑은 고딕" w:hAnsi="맑은 고딕"/>
                <w:sz w:val="21"/>
                <w:szCs w:val="21"/>
              </w:rPr>
            </w:pPr>
            <w:r w:rsidRPr="00EC7F8C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- </w:t>
            </w:r>
            <w:r w:rsidRPr="00EC7F8C">
              <w:rPr>
                <w:rFonts w:ascii="맑은 고딕" w:eastAsia="맑은 고딕" w:hAnsi="맑은 고딕"/>
                <w:sz w:val="21"/>
                <w:szCs w:val="21"/>
              </w:rPr>
              <w:t>캐나다 내의 부동산</w:t>
            </w:r>
            <w:r w:rsidRPr="00EC7F8C">
              <w:rPr>
                <w:rFonts w:ascii="맑은 고딕" w:eastAsia="맑은 고딕" w:hAnsi="맑은 고딕" w:hint="eastAsia"/>
                <w:sz w:val="21"/>
                <w:szCs w:val="21"/>
              </w:rPr>
              <w:t>(선택적으로 출국세 포함 가능)</w:t>
            </w:r>
          </w:p>
          <w:p w:rsidR="00CD7EE5" w:rsidRPr="00EC7F8C" w:rsidRDefault="00CD7EE5" w:rsidP="00A52138">
            <w:pPr>
              <w:rPr>
                <w:rFonts w:ascii="맑은 고딕" w:eastAsia="맑은 고딕" w:hAnsi="맑은 고딕"/>
                <w:sz w:val="21"/>
                <w:szCs w:val="21"/>
              </w:rPr>
            </w:pPr>
            <w:r w:rsidRPr="00EC7F8C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- </w:t>
            </w:r>
            <w:r w:rsidRPr="00EC7F8C">
              <w:rPr>
                <w:rFonts w:ascii="맑은 고딕" w:eastAsia="맑은 고딕" w:hAnsi="맑은 고딕"/>
                <w:sz w:val="21"/>
                <w:szCs w:val="21"/>
              </w:rPr>
              <w:t>캐나다 내의 사업용 자산</w:t>
            </w:r>
            <w:r w:rsidRPr="00EC7F8C">
              <w:rPr>
                <w:rFonts w:ascii="맑은 고딕" w:eastAsia="맑은 고딕" w:hAnsi="맑은 고딕" w:hint="eastAsia"/>
                <w:sz w:val="21"/>
                <w:szCs w:val="21"/>
              </w:rPr>
              <w:t>(선택적으로 출국세 포함 가능)</w:t>
            </w:r>
          </w:p>
          <w:p w:rsidR="00CD7EE5" w:rsidRPr="00EC7F8C" w:rsidRDefault="00CD7EE5" w:rsidP="00A52138">
            <w:pPr>
              <w:rPr>
                <w:rFonts w:ascii="맑은 고딕" w:eastAsia="맑은 고딕" w:hAnsi="맑은 고딕"/>
                <w:sz w:val="21"/>
                <w:szCs w:val="21"/>
              </w:rPr>
            </w:pPr>
            <w:r w:rsidRPr="00EC7F8C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- </w:t>
            </w:r>
            <w:r w:rsidRPr="00EC7F8C">
              <w:rPr>
                <w:rFonts w:ascii="맑은 고딕" w:eastAsia="맑은 고딕" w:hAnsi="맑은 고딕"/>
                <w:sz w:val="21"/>
                <w:szCs w:val="21"/>
              </w:rPr>
              <w:t>RRSP, RRIP, TFSA 등을 포함한 연금</w:t>
            </w:r>
          </w:p>
          <w:p w:rsidR="00CD7EE5" w:rsidRPr="00EC7F8C" w:rsidRDefault="00CD7EE5" w:rsidP="00A52138">
            <w:pPr>
              <w:rPr>
                <w:rFonts w:ascii="맑은 고딕" w:eastAsia="맑은 고딕" w:hAnsi="맑은 고딕"/>
                <w:sz w:val="21"/>
                <w:szCs w:val="21"/>
              </w:rPr>
            </w:pPr>
            <w:r w:rsidRPr="00EC7F8C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- </w:t>
            </w:r>
            <w:r w:rsidRPr="00EC7F8C">
              <w:rPr>
                <w:rFonts w:ascii="맑은 고딕" w:eastAsia="맑은 고딕" w:hAnsi="맑은 고딕"/>
                <w:sz w:val="21"/>
                <w:szCs w:val="21"/>
              </w:rPr>
              <w:t>보험자산, 캐나다 신탁</w:t>
            </w:r>
          </w:p>
          <w:p w:rsidR="00CD7EE5" w:rsidRPr="00EC7F8C" w:rsidRDefault="00CD7EE5" w:rsidP="00A52138">
            <w:pPr>
              <w:rPr>
                <w:rFonts w:ascii="맑은 고딕" w:eastAsia="맑은 고딕" w:hAnsi="맑은 고딕"/>
                <w:sz w:val="21"/>
                <w:szCs w:val="21"/>
              </w:rPr>
            </w:pPr>
            <w:r w:rsidRPr="00EC7F8C">
              <w:rPr>
                <w:rFonts w:ascii="맑은 고딕" w:eastAsia="맑은 고딕" w:hAnsi="맑은 고딕" w:hint="eastAsia"/>
                <w:sz w:val="21"/>
                <w:szCs w:val="21"/>
              </w:rPr>
              <w:t>- 캐나다 단기 거주자(short-term resident, 캐나다에서 지난 10년 동안 60개월 이하로 거주하고 떠나는 경우)가 거주자가 되기 전에 취득한 자산 또는 그 이후 취득한 상속재산</w:t>
            </w:r>
          </w:p>
        </w:tc>
      </w:tr>
    </w:tbl>
    <w:p w:rsidR="00CD7EE5" w:rsidRPr="00EC7F8C" w:rsidRDefault="00CD7EE5" w:rsidP="00CD7EE5">
      <w:pPr>
        <w:jc w:val="both"/>
        <w:rPr>
          <w:rFonts w:ascii="맑은 고딕" w:eastAsia="맑은 고딕" w:hAnsi="맑은 고딕"/>
          <w:b/>
          <w:sz w:val="21"/>
          <w:szCs w:val="21"/>
          <w:lang w:val="en-CA"/>
        </w:rPr>
      </w:pPr>
    </w:p>
    <w:p w:rsidR="00CD7EE5" w:rsidRPr="00EC7F8C" w:rsidRDefault="00CD7EE5" w:rsidP="00CD7EE5">
      <w:pPr>
        <w:pStyle w:val="a8"/>
        <w:numPr>
          <w:ilvl w:val="0"/>
          <w:numId w:val="23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 xml:space="preserve">출국세 계산 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출국세는 양도 소득세의 일종이므로 50%는 비과세되고 나머지 50%에 대해서만 세금을 계산함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계산 방법은 일반 양도 소득세와 같으며 해외에 있는 자산은 캐나다 달러로 환산해야 함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출국세 계산은 실제 매각이 아니므로 시장가격(Fair market value)을 결정하는 것이 중요함</w:t>
      </w:r>
    </w:p>
    <w:p w:rsidR="00CD7EE5" w:rsidRPr="00EC7F8C" w:rsidRDefault="00CD7EE5" w:rsidP="00CD7EE5">
      <w:pPr>
        <w:pStyle w:val="a8"/>
        <w:ind w:left="1125"/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/>
          <w:color w:val="000000"/>
          <w:sz w:val="21"/>
          <w:szCs w:val="21"/>
          <w:lang w:val="en-CA"/>
        </w:rPr>
        <w:sym w:font="Wingdings" w:char="F0E0"/>
      </w: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 일반적으로 제3자와의 공정한 거래가격을 시장가격으로 적용함</w:t>
      </w:r>
    </w:p>
    <w:p w:rsidR="00CD7EE5" w:rsidRPr="00EC7F8C" w:rsidRDefault="00CD7EE5" w:rsidP="00CD7EE5">
      <w:pPr>
        <w:pStyle w:val="a8"/>
        <w:ind w:left="1125"/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/>
          <w:color w:val="000000"/>
          <w:sz w:val="21"/>
          <w:szCs w:val="21"/>
          <w:lang w:val="en-CA"/>
        </w:rPr>
        <w:sym w:font="Wingdings" w:char="F0E0"/>
      </w: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 거래가격이 없을 경우 제3자가 감정한 가격을 시장가격으로 사용할 수 있음 </w:t>
      </w:r>
    </w:p>
    <w:p w:rsidR="00CD7EE5" w:rsidRPr="00EC7F8C" w:rsidRDefault="00CD7EE5" w:rsidP="00CD7EE5">
      <w:pPr>
        <w:ind w:left="142"/>
        <w:jc w:val="both"/>
        <w:rPr>
          <w:rFonts w:ascii="맑은 고딕" w:eastAsia="맑은 고딕" w:hAnsi="맑은 고딕"/>
          <w:sz w:val="21"/>
          <w:szCs w:val="21"/>
          <w:lang w:val="en-CA"/>
        </w:rPr>
      </w:pPr>
    </w:p>
    <w:p w:rsidR="00CD7EE5" w:rsidRPr="00EC7F8C" w:rsidRDefault="00CD7EE5" w:rsidP="00CD7EE5">
      <w:pPr>
        <w:pStyle w:val="a8"/>
        <w:numPr>
          <w:ilvl w:val="0"/>
          <w:numId w:val="23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납부 연기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실제 매각이 아니므로 출국세에 대한 납부를 최종 매각 시점까지 연기할 수 있음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연방세액 기준으로 $14,500 이상이면 납부 이행을 담보하기 위해 국세청에 담보나 보증을 제공해야 함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납부 연기된 출국세에 대해서는 이자가 가산되지 않으므로 납부연기를 신청하는 것이 유리함</w:t>
      </w:r>
    </w:p>
    <w:p w:rsidR="00CD7EE5" w:rsidRPr="00EC7F8C" w:rsidRDefault="00CD7EE5" w:rsidP="00CD7EE5">
      <w:pPr>
        <w:pStyle w:val="a8"/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</w:p>
    <w:p w:rsidR="00CD7EE5" w:rsidRPr="00EC7F8C" w:rsidRDefault="00CD7EE5" w:rsidP="00CD7EE5">
      <w:pPr>
        <w:pStyle w:val="a8"/>
        <w:numPr>
          <w:ilvl w:val="0"/>
          <w:numId w:val="23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napToGrid w:val="0"/>
          <w:color w:val="000000"/>
          <w:sz w:val="21"/>
          <w:szCs w:val="21"/>
        </w:rPr>
        <w:t>절세 방법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첫째, 캐나다를 떠나더라도 곧 다시 돌아올 것으로 예상할 때에는 캐나다 내에서 거주요건을 유지하여 계속해서 거주자로 신고함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둘째, 보유자산의 시장가격 흐름을 고려하여 간주매각에 따른 출국세가 최소화되는 시점에 떠남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셋째, 캐나다 내 부동산 및 사업용 자산에 대한 양도손실이 발생할 때에는 이를 출국세 계산에 포함되도록 선택하여 전체적인 출국세 금액을 줄임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넷째, 평소에 부동산이나 주식 등의 양도손실이 발생하면 빠짐없이 신고하여 적립하고 이를 출국세 계산 시 활용함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다섯째, 캐나다 단기 거주자(short-term resident)가 캐나다를 떠날 계획이라면 과거 10년 중 60개월이 </w:t>
      </w:r>
      <w:r w:rsidR="007F490B"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경과하기</w:t>
      </w: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 전에 떠남</w:t>
      </w:r>
    </w:p>
    <w:p w:rsidR="00CD7EE5" w:rsidRPr="00EC7F8C" w:rsidRDefault="00CD7EE5" w:rsidP="00CD7EE5">
      <w:pPr>
        <w:pStyle w:val="a8"/>
        <w:ind w:left="1125"/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/>
          <w:color w:val="000000"/>
          <w:sz w:val="21"/>
          <w:szCs w:val="21"/>
          <w:lang w:val="en-CA"/>
        </w:rPr>
        <w:sym w:font="Wingdings" w:char="F0E0"/>
      </w: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 단기 거주자가 거주자 이전에 취득한 자산 또는 그 이후 상속재산에 대한 출국세 납부 의무 없음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여섯째, 해외 부동산을 매각할 예정이면 캐나다를 떠나기 전에 매각함</w:t>
      </w:r>
    </w:p>
    <w:p w:rsidR="00CD7EE5" w:rsidRPr="00EC7F8C" w:rsidRDefault="00CD7EE5" w:rsidP="00CD7EE5">
      <w:pPr>
        <w:pStyle w:val="a8"/>
        <w:ind w:left="1125"/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</w:p>
    <w:p w:rsidR="00CD7EE5" w:rsidRPr="00EC7F8C" w:rsidRDefault="00CD7EE5" w:rsidP="00CD7EE5">
      <w:pPr>
        <w:pStyle w:val="a8"/>
        <w:numPr>
          <w:ilvl w:val="0"/>
          <w:numId w:val="23"/>
        </w:numPr>
        <w:rPr>
          <w:rFonts w:ascii="맑은 고딕" w:eastAsia="맑은 고딕" w:hAnsi="맑은 고딕"/>
          <w:snapToGrid w:val="0"/>
          <w:color w:val="000000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이중과세 회피 방법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부동산 등 출국세 대상 자산이 해외에 있을 때에는 출국세를 납부한 후 최종적으로 자산이 매각될 때 외국 정부에도 양도 소득세를 납부하므로 이중과세 문제가 발생함</w:t>
      </w:r>
    </w:p>
    <w:p w:rsidR="00CD7EE5" w:rsidRPr="0017491F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17491F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이중과세를 해결하기 위해 출국세를 신고하고 실제로 부동산을 매각한 시점에서 캐나다에서 출국세를 수정신고 </w:t>
      </w:r>
      <w:r w:rsidR="0017491F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할 수 있음</w:t>
      </w:r>
    </w:p>
    <w:p w:rsidR="00CD7EE5" w:rsidRPr="00EC7F8C" w:rsidRDefault="00CD7EE5" w:rsidP="00CD7EE5">
      <w:pPr>
        <w:pStyle w:val="a8"/>
        <w:ind w:left="1125"/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17491F">
        <w:rPr>
          <w:rFonts w:ascii="맑은 고딕" w:eastAsia="맑은 고딕" w:hAnsi="맑은 고딕"/>
          <w:color w:val="000000"/>
          <w:sz w:val="21"/>
          <w:szCs w:val="21"/>
          <w:lang w:val="en-CA"/>
        </w:rPr>
        <w:sym w:font="Wingdings" w:char="F0E0"/>
      </w: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 수정 신고 시 한국 정부에 낸 양도소득세 중 캐나다에 거주한 기간에 대한 세금을 해외납부 세액공제(Foreign tax credit)로 신청함</w:t>
      </w:r>
    </w:p>
    <w:p w:rsidR="00CD7EE5" w:rsidRPr="00EC7F8C" w:rsidRDefault="00CD7EE5" w:rsidP="00CD7EE5">
      <w:pPr>
        <w:pStyle w:val="a8"/>
        <w:ind w:left="1125"/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/>
          <w:color w:val="000000"/>
          <w:sz w:val="21"/>
          <w:szCs w:val="21"/>
          <w:lang w:val="en-CA"/>
        </w:rPr>
        <w:sym w:font="Wingdings" w:char="F0E0"/>
      </w: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 부동산의 경우 한국 세법에 따른 양도소득세가 양도소득의 50%를 비과세하는 캐나다에 비해 높으므로 이 제도를 활용할 경우 최종적으로 출국세를 납부하지 않는 것이 일반적임</w:t>
      </w:r>
    </w:p>
    <w:p w:rsidR="00CD7EE5" w:rsidRPr="00EC7F8C" w:rsidRDefault="00CD7EE5" w:rsidP="00CD7EE5">
      <w:pPr>
        <w:pStyle w:val="a8"/>
        <w:ind w:left="1125"/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</w:p>
    <w:p w:rsidR="00CD7EE5" w:rsidRPr="00EC7F8C" w:rsidRDefault="00CD7EE5" w:rsidP="00CD7EE5">
      <w:pPr>
        <w:pStyle w:val="a8"/>
        <w:numPr>
          <w:ilvl w:val="0"/>
          <w:numId w:val="2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해외자산 신고 시 주의사항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해외자산 신고시 부동산 또는 주식의 원가를 적어야 하며 동 금액은 매년 같은 금액으로 신고하게 됨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해외자산 금액을 실제보다 축소해서 신고할 경우 출국세가 과다하게 계산될 수 있음</w:t>
      </w:r>
    </w:p>
    <w:p w:rsidR="00CD7EE5" w:rsidRPr="00EC7F8C" w:rsidRDefault="00CD7EE5" w:rsidP="00CD7EE5">
      <w:pPr>
        <w:pStyle w:val="a8"/>
        <w:ind w:left="1125"/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/>
          <w:color w:val="000000"/>
          <w:sz w:val="21"/>
          <w:szCs w:val="21"/>
          <w:lang w:val="en-CA"/>
        </w:rPr>
        <w:sym w:font="Wingdings" w:char="F0E0"/>
      </w: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 해외 부동산 등 출국세가 부과되는 자산에 대한 해외자산 신고 시 신중하게 원가금액을 결정해야 함</w:t>
      </w:r>
    </w:p>
    <w:p w:rsidR="00CD7EE5" w:rsidRPr="00EC7F8C" w:rsidRDefault="00CD7EE5" w:rsidP="00CD7EE5">
      <w:pPr>
        <w:pStyle w:val="a8"/>
        <w:ind w:left="1125"/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</w:p>
    <w:p w:rsidR="00CD7EE5" w:rsidRPr="00EC7F8C" w:rsidRDefault="00CD7EE5" w:rsidP="00CD7EE5">
      <w:pPr>
        <w:pStyle w:val="a8"/>
        <w:numPr>
          <w:ilvl w:val="0"/>
          <w:numId w:val="23"/>
        </w:numPr>
        <w:rPr>
          <w:rFonts w:ascii="맑은 고딕" w:eastAsia="맑은 고딕" w:hAnsi="맑은 고딕"/>
          <w:sz w:val="21"/>
          <w:szCs w:val="21"/>
        </w:rPr>
      </w:pPr>
      <w:r w:rsidRPr="00EC7F8C">
        <w:rPr>
          <w:rFonts w:ascii="맑은 고딕" w:eastAsia="맑은 고딕" w:hAnsi="맑은 고딕" w:hint="eastAsia"/>
          <w:sz w:val="21"/>
          <w:szCs w:val="21"/>
        </w:rPr>
        <w:t>보유자산 신고제도(T1161)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출국세 외에 캐나다를 떠날 때 보유하고 있는 자산의 합계액이 $25,000을 넘으면 보유한 자산을 신고하도록 하는 제도임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캐나다와 해외에 보유하고 있는 부동산, 주식 등에 대하여 신고하여야 함</w:t>
      </w:r>
    </w:p>
    <w:p w:rsidR="00CD7EE5" w:rsidRPr="00EC7F8C" w:rsidRDefault="00CD7EE5" w:rsidP="00CD7EE5">
      <w:pPr>
        <w:pStyle w:val="a8"/>
        <w:ind w:left="1125"/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/>
          <w:color w:val="000000"/>
          <w:sz w:val="21"/>
          <w:szCs w:val="21"/>
          <w:lang w:val="en-CA"/>
        </w:rPr>
        <w:sym w:font="Wingdings" w:char="F0E0"/>
      </w: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 xml:space="preserve"> 신고 대상 자산의 범위가 출국세 계산 대상 자산보다 넓음(예를 들어 캐나다 내 부동산은 출국세 면제대상이나 보유자산 신고제도에서는 신고대상임)</w:t>
      </w:r>
    </w:p>
    <w:p w:rsidR="00CD7EE5" w:rsidRPr="00EC7F8C" w:rsidRDefault="00CD7EE5" w:rsidP="00CD7EE5">
      <w:pPr>
        <w:pStyle w:val="a8"/>
        <w:numPr>
          <w:ilvl w:val="0"/>
          <w:numId w:val="3"/>
        </w:numPr>
        <w:rPr>
          <w:rFonts w:ascii="맑은 고딕" w:eastAsia="맑은 고딕" w:hAnsi="맑은 고딕"/>
          <w:color w:val="000000"/>
          <w:sz w:val="21"/>
          <w:szCs w:val="21"/>
          <w:lang w:val="en-CA"/>
        </w:rPr>
      </w:pPr>
      <w:r w:rsidRPr="00EC7F8C">
        <w:rPr>
          <w:rFonts w:ascii="맑은 고딕" w:eastAsia="맑은 고딕" w:hAnsi="맑은 고딕" w:hint="eastAsia"/>
          <w:color w:val="000000"/>
          <w:sz w:val="21"/>
          <w:szCs w:val="21"/>
          <w:lang w:val="en-CA"/>
        </w:rPr>
        <w:t>미신고시 최대 $2,500 벌금 부과됨</w:t>
      </w:r>
    </w:p>
    <w:p w:rsidR="0016456F" w:rsidRPr="00EC7F8C" w:rsidRDefault="0016456F" w:rsidP="0016456F">
      <w:pPr>
        <w:ind w:left="284"/>
        <w:jc w:val="both"/>
        <w:rPr>
          <w:rFonts w:ascii="맑은 고딕" w:eastAsia="맑은 고딕" w:hAnsi="맑은 고딕"/>
          <w:color w:val="000000"/>
          <w:sz w:val="22"/>
          <w:szCs w:val="22"/>
        </w:rPr>
      </w:pPr>
    </w:p>
    <w:p w:rsidR="006B6228" w:rsidRPr="00EC7F8C" w:rsidRDefault="0016456F" w:rsidP="008D5AE4">
      <w:pPr>
        <w:rPr>
          <w:rFonts w:ascii="맑은 고딕" w:eastAsia="맑은 고딕" w:hAnsi="맑은 고딕"/>
          <w:color w:val="000000"/>
          <w:sz w:val="22"/>
          <w:szCs w:val="22"/>
        </w:rPr>
      </w:pPr>
      <w:r w:rsidRPr="00EC7F8C">
        <w:rPr>
          <w:rFonts w:ascii="맑은 고딕" w:eastAsia="맑은 고딕" w:hAnsi="맑은 고딕"/>
          <w:color w:val="000000"/>
          <w:sz w:val="22"/>
          <w:szCs w:val="22"/>
        </w:rPr>
        <w:br w:type="page"/>
      </w:r>
    </w:p>
    <w:p w:rsidR="006B6228" w:rsidRPr="00EC7F8C" w:rsidRDefault="006B6228" w:rsidP="006B6228">
      <w:pPr>
        <w:jc w:val="center"/>
        <w:rPr>
          <w:rFonts w:ascii="맑은 고딕" w:eastAsia="맑은 고딕" w:hAnsi="맑은 고딕"/>
        </w:rPr>
      </w:pPr>
    </w:p>
    <w:p w:rsidR="006B6228" w:rsidRPr="00EC7F8C" w:rsidRDefault="006B6228" w:rsidP="006B6228">
      <w:pPr>
        <w:jc w:val="center"/>
        <w:rPr>
          <w:rFonts w:ascii="맑은 고딕" w:eastAsia="맑은 고딕" w:hAnsi="맑은 고딕"/>
        </w:rPr>
      </w:pPr>
    </w:p>
    <w:p w:rsidR="006B6228" w:rsidRPr="00EC7F8C" w:rsidRDefault="009E60B6" w:rsidP="006B6228">
      <w:pPr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noProof/>
        </w:rPr>
        <w:drawing>
          <wp:inline distT="0" distB="0" distL="0" distR="0">
            <wp:extent cx="4667250" cy="5991149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99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228" w:rsidRPr="00EC7F8C" w:rsidRDefault="006B6228" w:rsidP="006B6228">
      <w:pPr>
        <w:jc w:val="center"/>
        <w:rPr>
          <w:rFonts w:ascii="맑은 고딕" w:eastAsia="맑은 고딕" w:hAnsi="맑은 고딕"/>
        </w:rPr>
      </w:pPr>
    </w:p>
    <w:p w:rsidR="006B6228" w:rsidRPr="00EC7F8C" w:rsidRDefault="006B6228" w:rsidP="006B6228">
      <w:pPr>
        <w:jc w:val="center"/>
        <w:rPr>
          <w:rFonts w:ascii="맑은 고딕" w:eastAsia="맑은 고딕" w:hAnsi="맑은 고딕"/>
        </w:rPr>
      </w:pPr>
    </w:p>
    <w:p w:rsidR="006B6228" w:rsidRPr="00EC7F8C" w:rsidRDefault="006B6228" w:rsidP="006B6228">
      <w:pPr>
        <w:jc w:val="center"/>
        <w:rPr>
          <w:rFonts w:ascii="맑은 고딕" w:eastAsia="맑은 고딕" w:hAnsi="맑은 고딕"/>
        </w:rPr>
      </w:pPr>
    </w:p>
    <w:p w:rsidR="006B6228" w:rsidRPr="00EC7F8C" w:rsidRDefault="006B6228">
      <w:pPr>
        <w:rPr>
          <w:rFonts w:ascii="맑은 고딕" w:eastAsia="맑은 고딕" w:hAnsi="맑은 고딕"/>
          <w:color w:val="000000"/>
          <w:sz w:val="22"/>
          <w:szCs w:val="22"/>
        </w:rPr>
      </w:pPr>
    </w:p>
    <w:sectPr w:rsidR="006B6228" w:rsidRPr="00EC7F8C" w:rsidSect="000C6F18">
      <w:headerReference w:type="default" r:id="rId21"/>
      <w:type w:val="continuous"/>
      <w:pgSz w:w="12240" w:h="15840"/>
      <w:pgMar w:top="1702" w:right="758" w:bottom="1134" w:left="709" w:header="708" w:footer="0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68" w:rsidRDefault="003B5D68">
      <w:r>
        <w:separator/>
      </w:r>
    </w:p>
  </w:endnote>
  <w:endnote w:type="continuationSeparator" w:id="0">
    <w:p w:rsidR="003B5D68" w:rsidRDefault="003B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양중고딕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31782"/>
      <w:docPartObj>
        <w:docPartGallery w:val="Page Numbers (Bottom of Page)"/>
        <w:docPartUnique/>
      </w:docPartObj>
    </w:sdtPr>
    <w:sdtEndPr/>
    <w:sdtContent>
      <w:p w:rsidR="00B27F82" w:rsidRDefault="003548A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3C6C90" w:rsidRPr="004D0BC4" w:rsidRDefault="003C6C90" w:rsidP="00715C10">
    <w:pPr>
      <w:pStyle w:val="Styl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68" w:rsidRDefault="003B5D68">
      <w:r>
        <w:separator/>
      </w:r>
    </w:p>
  </w:footnote>
  <w:footnote w:type="continuationSeparator" w:id="0">
    <w:p w:rsidR="003B5D68" w:rsidRDefault="003B5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C90" w:rsidRPr="004D0BC4" w:rsidRDefault="003C6C90" w:rsidP="00B27F82">
    <w:pPr>
      <w:pStyle w:val="a3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A4B"/>
    <w:multiLevelType w:val="hybridMultilevel"/>
    <w:tmpl w:val="3A66EC72"/>
    <w:lvl w:ilvl="0" w:tplc="25FEC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81377"/>
    <w:multiLevelType w:val="hybridMultilevel"/>
    <w:tmpl w:val="DE6A4592"/>
    <w:lvl w:ilvl="0" w:tplc="332A2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210EC"/>
    <w:multiLevelType w:val="hybridMultilevel"/>
    <w:tmpl w:val="B9F6854C"/>
    <w:lvl w:ilvl="0" w:tplc="21D07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04A13"/>
    <w:multiLevelType w:val="hybridMultilevel"/>
    <w:tmpl w:val="DD3606BA"/>
    <w:lvl w:ilvl="0" w:tplc="D00E1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50AAF"/>
    <w:multiLevelType w:val="hybridMultilevel"/>
    <w:tmpl w:val="F788E0E4"/>
    <w:lvl w:ilvl="0" w:tplc="31A2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854A9"/>
    <w:multiLevelType w:val="hybridMultilevel"/>
    <w:tmpl w:val="01F09750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42E3D5B"/>
    <w:multiLevelType w:val="hybridMultilevel"/>
    <w:tmpl w:val="F73C67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E592D"/>
    <w:multiLevelType w:val="hybridMultilevel"/>
    <w:tmpl w:val="997CC1D0"/>
    <w:lvl w:ilvl="0" w:tplc="25D85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63786"/>
    <w:multiLevelType w:val="hybridMultilevel"/>
    <w:tmpl w:val="050E415E"/>
    <w:lvl w:ilvl="0" w:tplc="5CE4171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70" w:hanging="360"/>
      </w:pPr>
    </w:lvl>
    <w:lvl w:ilvl="2" w:tplc="1009001B" w:tentative="1">
      <w:start w:val="1"/>
      <w:numFmt w:val="lowerRoman"/>
      <w:lvlText w:val="%3."/>
      <w:lvlJc w:val="right"/>
      <w:pPr>
        <w:ind w:left="2190" w:hanging="180"/>
      </w:pPr>
    </w:lvl>
    <w:lvl w:ilvl="3" w:tplc="1009000F" w:tentative="1">
      <w:start w:val="1"/>
      <w:numFmt w:val="decimal"/>
      <w:lvlText w:val="%4."/>
      <w:lvlJc w:val="left"/>
      <w:pPr>
        <w:ind w:left="2910" w:hanging="360"/>
      </w:pPr>
    </w:lvl>
    <w:lvl w:ilvl="4" w:tplc="10090019" w:tentative="1">
      <w:start w:val="1"/>
      <w:numFmt w:val="lowerLetter"/>
      <w:lvlText w:val="%5."/>
      <w:lvlJc w:val="left"/>
      <w:pPr>
        <w:ind w:left="3630" w:hanging="360"/>
      </w:pPr>
    </w:lvl>
    <w:lvl w:ilvl="5" w:tplc="1009001B" w:tentative="1">
      <w:start w:val="1"/>
      <w:numFmt w:val="lowerRoman"/>
      <w:lvlText w:val="%6."/>
      <w:lvlJc w:val="right"/>
      <w:pPr>
        <w:ind w:left="4350" w:hanging="180"/>
      </w:pPr>
    </w:lvl>
    <w:lvl w:ilvl="6" w:tplc="1009000F" w:tentative="1">
      <w:start w:val="1"/>
      <w:numFmt w:val="decimal"/>
      <w:lvlText w:val="%7."/>
      <w:lvlJc w:val="left"/>
      <w:pPr>
        <w:ind w:left="5070" w:hanging="360"/>
      </w:pPr>
    </w:lvl>
    <w:lvl w:ilvl="7" w:tplc="10090019" w:tentative="1">
      <w:start w:val="1"/>
      <w:numFmt w:val="lowerLetter"/>
      <w:lvlText w:val="%8."/>
      <w:lvlJc w:val="left"/>
      <w:pPr>
        <w:ind w:left="5790" w:hanging="360"/>
      </w:pPr>
    </w:lvl>
    <w:lvl w:ilvl="8" w:tplc="1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30FD1BF9"/>
    <w:multiLevelType w:val="hybridMultilevel"/>
    <w:tmpl w:val="9C1A3830"/>
    <w:lvl w:ilvl="0" w:tplc="CE9CB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F33BD"/>
    <w:multiLevelType w:val="hybridMultilevel"/>
    <w:tmpl w:val="485C5E1E"/>
    <w:lvl w:ilvl="0" w:tplc="6706C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A3C80"/>
    <w:multiLevelType w:val="hybridMultilevel"/>
    <w:tmpl w:val="997CC1D0"/>
    <w:lvl w:ilvl="0" w:tplc="25D85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E6267"/>
    <w:multiLevelType w:val="hybridMultilevel"/>
    <w:tmpl w:val="954E4920"/>
    <w:lvl w:ilvl="0" w:tplc="70422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C72FA"/>
    <w:multiLevelType w:val="hybridMultilevel"/>
    <w:tmpl w:val="5E0ED55A"/>
    <w:lvl w:ilvl="0" w:tplc="F8F0C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D687F"/>
    <w:multiLevelType w:val="hybridMultilevel"/>
    <w:tmpl w:val="24D21806"/>
    <w:lvl w:ilvl="0" w:tplc="10090009">
      <w:start w:val="1"/>
      <w:numFmt w:val="bullet"/>
      <w:lvlText w:val=""/>
      <w:lvlJc w:val="left"/>
      <w:pPr>
        <w:ind w:left="184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>
    <w:nsid w:val="4AC40CA3"/>
    <w:multiLevelType w:val="hybridMultilevel"/>
    <w:tmpl w:val="E6C4838E"/>
    <w:lvl w:ilvl="0" w:tplc="188C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47981"/>
    <w:multiLevelType w:val="hybridMultilevel"/>
    <w:tmpl w:val="9D5AFA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F0E1F"/>
    <w:multiLevelType w:val="hybridMultilevel"/>
    <w:tmpl w:val="8B50EB76"/>
    <w:lvl w:ilvl="0" w:tplc="332A2FD6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0BF028C"/>
    <w:multiLevelType w:val="hybridMultilevel"/>
    <w:tmpl w:val="BC127A1C"/>
    <w:lvl w:ilvl="0" w:tplc="F000C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86582"/>
    <w:multiLevelType w:val="hybridMultilevel"/>
    <w:tmpl w:val="0928AAAE"/>
    <w:lvl w:ilvl="0" w:tplc="10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0">
    <w:nsid w:val="51BA1351"/>
    <w:multiLevelType w:val="hybridMultilevel"/>
    <w:tmpl w:val="3DDA6944"/>
    <w:lvl w:ilvl="0" w:tplc="41D61FC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B4800"/>
    <w:multiLevelType w:val="hybridMultilevel"/>
    <w:tmpl w:val="A8425D1A"/>
    <w:lvl w:ilvl="0" w:tplc="E4288840">
      <w:start w:val="1"/>
      <w:numFmt w:val="bullet"/>
      <w:lvlText w:val="-"/>
      <w:lvlJc w:val="left"/>
      <w:pPr>
        <w:ind w:left="405" w:hanging="360"/>
      </w:pPr>
      <w:rPr>
        <w:rFonts w:ascii="Cambria" w:eastAsia="한양중고딕" w:hAnsi="Cambr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5A926B2A"/>
    <w:multiLevelType w:val="hybridMultilevel"/>
    <w:tmpl w:val="00A2882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45D93"/>
    <w:multiLevelType w:val="singleLevel"/>
    <w:tmpl w:val="332A2FD6"/>
    <w:lvl w:ilvl="0">
      <w:start w:val="1"/>
      <w:numFmt w:val="bullet"/>
      <w:lvlText w:val=""/>
      <w:lvlJc w:val="left"/>
      <w:pPr>
        <w:tabs>
          <w:tab w:val="num" w:pos="587"/>
        </w:tabs>
        <w:ind w:left="284" w:hanging="57"/>
      </w:pPr>
      <w:rPr>
        <w:rFonts w:ascii="Wingdings" w:hAnsi="Wingdings" w:hint="default"/>
      </w:rPr>
    </w:lvl>
  </w:abstractNum>
  <w:abstractNum w:abstractNumId="24">
    <w:nsid w:val="60013F71"/>
    <w:multiLevelType w:val="hybridMultilevel"/>
    <w:tmpl w:val="1F068942"/>
    <w:lvl w:ilvl="0" w:tplc="6DCC8C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14FF3"/>
    <w:multiLevelType w:val="hybridMultilevel"/>
    <w:tmpl w:val="BF687E60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00488"/>
    <w:multiLevelType w:val="hybridMultilevel"/>
    <w:tmpl w:val="129404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6024D"/>
    <w:multiLevelType w:val="hybridMultilevel"/>
    <w:tmpl w:val="F68CEEA0"/>
    <w:lvl w:ilvl="0" w:tplc="1009000B">
      <w:start w:val="1"/>
      <w:numFmt w:val="bullet"/>
      <w:lvlText w:val=""/>
      <w:lvlJc w:val="left"/>
      <w:pPr>
        <w:ind w:left="39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8">
    <w:nsid w:val="6AF86FEF"/>
    <w:multiLevelType w:val="hybridMultilevel"/>
    <w:tmpl w:val="0944E5DC"/>
    <w:lvl w:ilvl="0" w:tplc="10B66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55DB3"/>
    <w:multiLevelType w:val="hybridMultilevel"/>
    <w:tmpl w:val="29F4D9D0"/>
    <w:lvl w:ilvl="0" w:tplc="B66023F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C02396"/>
    <w:multiLevelType w:val="hybridMultilevel"/>
    <w:tmpl w:val="C2A6F562"/>
    <w:lvl w:ilvl="0" w:tplc="777EB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6275A"/>
    <w:multiLevelType w:val="hybridMultilevel"/>
    <w:tmpl w:val="E0828F18"/>
    <w:lvl w:ilvl="0" w:tplc="23A4C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D5B32"/>
    <w:multiLevelType w:val="hybridMultilevel"/>
    <w:tmpl w:val="9F00714E"/>
    <w:lvl w:ilvl="0" w:tplc="9FE8E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82AF8"/>
    <w:multiLevelType w:val="hybridMultilevel"/>
    <w:tmpl w:val="67AA76CE"/>
    <w:lvl w:ilvl="0" w:tplc="FB102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5"/>
  </w:num>
  <w:num w:numId="4">
    <w:abstractNumId w:val="23"/>
  </w:num>
  <w:num w:numId="5">
    <w:abstractNumId w:val="16"/>
  </w:num>
  <w:num w:numId="6">
    <w:abstractNumId w:val="1"/>
  </w:num>
  <w:num w:numId="7">
    <w:abstractNumId w:val="17"/>
  </w:num>
  <w:num w:numId="8">
    <w:abstractNumId w:val="15"/>
  </w:num>
  <w:num w:numId="9">
    <w:abstractNumId w:val="28"/>
  </w:num>
  <w:num w:numId="10">
    <w:abstractNumId w:val="31"/>
  </w:num>
  <w:num w:numId="11">
    <w:abstractNumId w:val="13"/>
  </w:num>
  <w:num w:numId="12">
    <w:abstractNumId w:val="12"/>
  </w:num>
  <w:num w:numId="13">
    <w:abstractNumId w:val="22"/>
  </w:num>
  <w:num w:numId="14">
    <w:abstractNumId w:val="0"/>
  </w:num>
  <w:num w:numId="15">
    <w:abstractNumId w:val="14"/>
  </w:num>
  <w:num w:numId="16">
    <w:abstractNumId w:val="19"/>
  </w:num>
  <w:num w:numId="17">
    <w:abstractNumId w:val="9"/>
  </w:num>
  <w:num w:numId="18">
    <w:abstractNumId w:val="2"/>
  </w:num>
  <w:num w:numId="19">
    <w:abstractNumId w:val="18"/>
  </w:num>
  <w:num w:numId="20">
    <w:abstractNumId w:val="25"/>
  </w:num>
  <w:num w:numId="21">
    <w:abstractNumId w:val="4"/>
  </w:num>
  <w:num w:numId="22">
    <w:abstractNumId w:val="33"/>
  </w:num>
  <w:num w:numId="23">
    <w:abstractNumId w:val="32"/>
  </w:num>
  <w:num w:numId="24">
    <w:abstractNumId w:val="30"/>
  </w:num>
  <w:num w:numId="25">
    <w:abstractNumId w:val="10"/>
  </w:num>
  <w:num w:numId="26">
    <w:abstractNumId w:val="11"/>
  </w:num>
  <w:num w:numId="27">
    <w:abstractNumId w:val="3"/>
  </w:num>
  <w:num w:numId="28">
    <w:abstractNumId w:val="24"/>
  </w:num>
  <w:num w:numId="29">
    <w:abstractNumId w:val="29"/>
  </w:num>
  <w:num w:numId="30">
    <w:abstractNumId w:val="8"/>
  </w:num>
  <w:num w:numId="31">
    <w:abstractNumId w:val="20"/>
  </w:num>
  <w:num w:numId="32">
    <w:abstractNumId w:val="21"/>
  </w:num>
  <w:num w:numId="33">
    <w:abstractNumId w:val="27"/>
  </w:num>
  <w:num w:numId="3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14"/>
    <w:rsid w:val="000031A1"/>
    <w:rsid w:val="00004C61"/>
    <w:rsid w:val="00005B81"/>
    <w:rsid w:val="00012383"/>
    <w:rsid w:val="000130C3"/>
    <w:rsid w:val="000158AD"/>
    <w:rsid w:val="00015A4C"/>
    <w:rsid w:val="00017850"/>
    <w:rsid w:val="0002022C"/>
    <w:rsid w:val="00022EF5"/>
    <w:rsid w:val="000236BA"/>
    <w:rsid w:val="0002670B"/>
    <w:rsid w:val="00027678"/>
    <w:rsid w:val="00033B34"/>
    <w:rsid w:val="00033BAC"/>
    <w:rsid w:val="00034003"/>
    <w:rsid w:val="000355DB"/>
    <w:rsid w:val="0003599F"/>
    <w:rsid w:val="00041462"/>
    <w:rsid w:val="0004251D"/>
    <w:rsid w:val="00046B0C"/>
    <w:rsid w:val="000512C2"/>
    <w:rsid w:val="00053CE8"/>
    <w:rsid w:val="000616EF"/>
    <w:rsid w:val="00065548"/>
    <w:rsid w:val="00067E36"/>
    <w:rsid w:val="0007123D"/>
    <w:rsid w:val="00071C14"/>
    <w:rsid w:val="000727D2"/>
    <w:rsid w:val="000740E1"/>
    <w:rsid w:val="00074F74"/>
    <w:rsid w:val="0008100E"/>
    <w:rsid w:val="00087067"/>
    <w:rsid w:val="00093E19"/>
    <w:rsid w:val="00095C89"/>
    <w:rsid w:val="00096CF5"/>
    <w:rsid w:val="000A02CB"/>
    <w:rsid w:val="000A4C2A"/>
    <w:rsid w:val="000A4E7D"/>
    <w:rsid w:val="000A53EB"/>
    <w:rsid w:val="000A791B"/>
    <w:rsid w:val="000A7DC1"/>
    <w:rsid w:val="000A7E0E"/>
    <w:rsid w:val="000B04CB"/>
    <w:rsid w:val="000B2CCF"/>
    <w:rsid w:val="000B36E8"/>
    <w:rsid w:val="000B5C2D"/>
    <w:rsid w:val="000C6C03"/>
    <w:rsid w:val="000C6F18"/>
    <w:rsid w:val="000C7CE1"/>
    <w:rsid w:val="000D05D4"/>
    <w:rsid w:val="000D0758"/>
    <w:rsid w:val="000D5D66"/>
    <w:rsid w:val="000D65D5"/>
    <w:rsid w:val="000E38DF"/>
    <w:rsid w:val="000E6562"/>
    <w:rsid w:val="000E71DA"/>
    <w:rsid w:val="000F011F"/>
    <w:rsid w:val="000F0841"/>
    <w:rsid w:val="000F1154"/>
    <w:rsid w:val="000F1978"/>
    <w:rsid w:val="000F2924"/>
    <w:rsid w:val="000F4E3C"/>
    <w:rsid w:val="00101C3D"/>
    <w:rsid w:val="00105DBC"/>
    <w:rsid w:val="00105F46"/>
    <w:rsid w:val="00110AC4"/>
    <w:rsid w:val="0011109C"/>
    <w:rsid w:val="001136BC"/>
    <w:rsid w:val="00113ADC"/>
    <w:rsid w:val="00113BFF"/>
    <w:rsid w:val="00113FCE"/>
    <w:rsid w:val="0011438F"/>
    <w:rsid w:val="001173E3"/>
    <w:rsid w:val="00117C92"/>
    <w:rsid w:val="00120F01"/>
    <w:rsid w:val="00124318"/>
    <w:rsid w:val="001246E1"/>
    <w:rsid w:val="001255A0"/>
    <w:rsid w:val="001320ED"/>
    <w:rsid w:val="001332DE"/>
    <w:rsid w:val="00137CED"/>
    <w:rsid w:val="00141418"/>
    <w:rsid w:val="001418BF"/>
    <w:rsid w:val="00141D2B"/>
    <w:rsid w:val="001429BC"/>
    <w:rsid w:val="00142B74"/>
    <w:rsid w:val="0014428D"/>
    <w:rsid w:val="0014487E"/>
    <w:rsid w:val="00144C03"/>
    <w:rsid w:val="00146C38"/>
    <w:rsid w:val="00146DC0"/>
    <w:rsid w:val="00150247"/>
    <w:rsid w:val="00155087"/>
    <w:rsid w:val="001564EC"/>
    <w:rsid w:val="00163B90"/>
    <w:rsid w:val="0016456F"/>
    <w:rsid w:val="00165399"/>
    <w:rsid w:val="001717E0"/>
    <w:rsid w:val="00171C72"/>
    <w:rsid w:val="00172B64"/>
    <w:rsid w:val="0017491F"/>
    <w:rsid w:val="00175CE6"/>
    <w:rsid w:val="001808B3"/>
    <w:rsid w:val="001814ED"/>
    <w:rsid w:val="00184F6B"/>
    <w:rsid w:val="001874A3"/>
    <w:rsid w:val="001876C2"/>
    <w:rsid w:val="00187DE4"/>
    <w:rsid w:val="00190869"/>
    <w:rsid w:val="0019334C"/>
    <w:rsid w:val="00193E94"/>
    <w:rsid w:val="00195C27"/>
    <w:rsid w:val="00197456"/>
    <w:rsid w:val="001A3DE3"/>
    <w:rsid w:val="001A58E3"/>
    <w:rsid w:val="001A5B1D"/>
    <w:rsid w:val="001B05EA"/>
    <w:rsid w:val="001B1849"/>
    <w:rsid w:val="001B191B"/>
    <w:rsid w:val="001B4FEB"/>
    <w:rsid w:val="001B5102"/>
    <w:rsid w:val="001B5489"/>
    <w:rsid w:val="001B7128"/>
    <w:rsid w:val="001B7EE5"/>
    <w:rsid w:val="001C12E7"/>
    <w:rsid w:val="001C27B2"/>
    <w:rsid w:val="001C3668"/>
    <w:rsid w:val="001C37BE"/>
    <w:rsid w:val="001D32D0"/>
    <w:rsid w:val="001D37AF"/>
    <w:rsid w:val="001D3E96"/>
    <w:rsid w:val="001E2138"/>
    <w:rsid w:val="001E2DCF"/>
    <w:rsid w:val="001F45F1"/>
    <w:rsid w:val="001F5DA7"/>
    <w:rsid w:val="001F6715"/>
    <w:rsid w:val="0020065F"/>
    <w:rsid w:val="00204318"/>
    <w:rsid w:val="00205E9A"/>
    <w:rsid w:val="00206A99"/>
    <w:rsid w:val="00211E37"/>
    <w:rsid w:val="00212644"/>
    <w:rsid w:val="00217729"/>
    <w:rsid w:val="00220AEA"/>
    <w:rsid w:val="00221F3E"/>
    <w:rsid w:val="00224F81"/>
    <w:rsid w:val="00226860"/>
    <w:rsid w:val="002300FB"/>
    <w:rsid w:val="00231C37"/>
    <w:rsid w:val="0023300F"/>
    <w:rsid w:val="0023537D"/>
    <w:rsid w:val="002355D6"/>
    <w:rsid w:val="00236096"/>
    <w:rsid w:val="0023743E"/>
    <w:rsid w:val="00242EBF"/>
    <w:rsid w:val="002431EF"/>
    <w:rsid w:val="00244EA8"/>
    <w:rsid w:val="00250450"/>
    <w:rsid w:val="00250640"/>
    <w:rsid w:val="002521A7"/>
    <w:rsid w:val="00252E27"/>
    <w:rsid w:val="002533B4"/>
    <w:rsid w:val="00254FD3"/>
    <w:rsid w:val="002569C0"/>
    <w:rsid w:val="00257A71"/>
    <w:rsid w:val="00257B49"/>
    <w:rsid w:val="00261253"/>
    <w:rsid w:val="00263FAC"/>
    <w:rsid w:val="00265A5F"/>
    <w:rsid w:val="00266215"/>
    <w:rsid w:val="00272E88"/>
    <w:rsid w:val="002756C0"/>
    <w:rsid w:val="00281261"/>
    <w:rsid w:val="002825CC"/>
    <w:rsid w:val="00282E99"/>
    <w:rsid w:val="0028337C"/>
    <w:rsid w:val="0028686D"/>
    <w:rsid w:val="002911D8"/>
    <w:rsid w:val="002919F4"/>
    <w:rsid w:val="00292248"/>
    <w:rsid w:val="00295793"/>
    <w:rsid w:val="00295AFD"/>
    <w:rsid w:val="002A2E49"/>
    <w:rsid w:val="002A3933"/>
    <w:rsid w:val="002A6716"/>
    <w:rsid w:val="002A71BE"/>
    <w:rsid w:val="002B0609"/>
    <w:rsid w:val="002B2EF0"/>
    <w:rsid w:val="002B76B7"/>
    <w:rsid w:val="002C1452"/>
    <w:rsid w:val="002C4A50"/>
    <w:rsid w:val="002C5694"/>
    <w:rsid w:val="002C6814"/>
    <w:rsid w:val="002C7CB3"/>
    <w:rsid w:val="002D6232"/>
    <w:rsid w:val="002D63DF"/>
    <w:rsid w:val="002D6429"/>
    <w:rsid w:val="002D7C4A"/>
    <w:rsid w:val="002D7FF3"/>
    <w:rsid w:val="002E149E"/>
    <w:rsid w:val="002E4259"/>
    <w:rsid w:val="002E5870"/>
    <w:rsid w:val="002F423C"/>
    <w:rsid w:val="002F69EE"/>
    <w:rsid w:val="00301394"/>
    <w:rsid w:val="003078EE"/>
    <w:rsid w:val="003104A7"/>
    <w:rsid w:val="00312D7A"/>
    <w:rsid w:val="003138AC"/>
    <w:rsid w:val="00313EA4"/>
    <w:rsid w:val="00314C64"/>
    <w:rsid w:val="0031584F"/>
    <w:rsid w:val="00315FB3"/>
    <w:rsid w:val="00316E59"/>
    <w:rsid w:val="003174D8"/>
    <w:rsid w:val="00320C77"/>
    <w:rsid w:val="00321D11"/>
    <w:rsid w:val="00325122"/>
    <w:rsid w:val="0032572C"/>
    <w:rsid w:val="00326F25"/>
    <w:rsid w:val="00333EA1"/>
    <w:rsid w:val="0033437F"/>
    <w:rsid w:val="003350AF"/>
    <w:rsid w:val="003360D9"/>
    <w:rsid w:val="0034159B"/>
    <w:rsid w:val="0034183D"/>
    <w:rsid w:val="00341B31"/>
    <w:rsid w:val="00341CF7"/>
    <w:rsid w:val="00344A3E"/>
    <w:rsid w:val="00344F72"/>
    <w:rsid w:val="003455B4"/>
    <w:rsid w:val="003548A5"/>
    <w:rsid w:val="00361C0F"/>
    <w:rsid w:val="00362479"/>
    <w:rsid w:val="00365403"/>
    <w:rsid w:val="00367AC4"/>
    <w:rsid w:val="00372290"/>
    <w:rsid w:val="003737C2"/>
    <w:rsid w:val="00373F30"/>
    <w:rsid w:val="00374740"/>
    <w:rsid w:val="0038365D"/>
    <w:rsid w:val="003841F6"/>
    <w:rsid w:val="00385711"/>
    <w:rsid w:val="00390522"/>
    <w:rsid w:val="00390C99"/>
    <w:rsid w:val="003975B2"/>
    <w:rsid w:val="003A0D3A"/>
    <w:rsid w:val="003A2F35"/>
    <w:rsid w:val="003A5E6F"/>
    <w:rsid w:val="003A7BDF"/>
    <w:rsid w:val="003B4832"/>
    <w:rsid w:val="003B5D68"/>
    <w:rsid w:val="003C088D"/>
    <w:rsid w:val="003C66C5"/>
    <w:rsid w:val="003C6B7D"/>
    <w:rsid w:val="003C6C90"/>
    <w:rsid w:val="003C762C"/>
    <w:rsid w:val="003C7E55"/>
    <w:rsid w:val="003D078F"/>
    <w:rsid w:val="003D17CD"/>
    <w:rsid w:val="003D5BAB"/>
    <w:rsid w:val="003D7E2B"/>
    <w:rsid w:val="003E6A5B"/>
    <w:rsid w:val="003F398A"/>
    <w:rsid w:val="003F4222"/>
    <w:rsid w:val="003F4E2A"/>
    <w:rsid w:val="003F6234"/>
    <w:rsid w:val="003F6302"/>
    <w:rsid w:val="00404891"/>
    <w:rsid w:val="00404C88"/>
    <w:rsid w:val="004121E3"/>
    <w:rsid w:val="00415CA8"/>
    <w:rsid w:val="004239DF"/>
    <w:rsid w:val="00426BC5"/>
    <w:rsid w:val="00426EA1"/>
    <w:rsid w:val="0042700C"/>
    <w:rsid w:val="0042784D"/>
    <w:rsid w:val="004304CA"/>
    <w:rsid w:val="00431923"/>
    <w:rsid w:val="004360F7"/>
    <w:rsid w:val="00436244"/>
    <w:rsid w:val="00442794"/>
    <w:rsid w:val="004434EE"/>
    <w:rsid w:val="00444A9E"/>
    <w:rsid w:val="00445C78"/>
    <w:rsid w:val="00450A94"/>
    <w:rsid w:val="00455AE5"/>
    <w:rsid w:val="00455BE3"/>
    <w:rsid w:val="00457279"/>
    <w:rsid w:val="00460E9D"/>
    <w:rsid w:val="00461351"/>
    <w:rsid w:val="004645BD"/>
    <w:rsid w:val="0047185B"/>
    <w:rsid w:val="00473AF5"/>
    <w:rsid w:val="004768D2"/>
    <w:rsid w:val="0048423A"/>
    <w:rsid w:val="004855BF"/>
    <w:rsid w:val="004941E1"/>
    <w:rsid w:val="00495112"/>
    <w:rsid w:val="00497C28"/>
    <w:rsid w:val="004A21BE"/>
    <w:rsid w:val="004B3144"/>
    <w:rsid w:val="004B3B85"/>
    <w:rsid w:val="004C3652"/>
    <w:rsid w:val="004C7656"/>
    <w:rsid w:val="004D0BC4"/>
    <w:rsid w:val="004D3D20"/>
    <w:rsid w:val="004E1E41"/>
    <w:rsid w:val="004E3A7B"/>
    <w:rsid w:val="004E639B"/>
    <w:rsid w:val="004E7072"/>
    <w:rsid w:val="004F1C20"/>
    <w:rsid w:val="004F4458"/>
    <w:rsid w:val="004F56CA"/>
    <w:rsid w:val="004F7113"/>
    <w:rsid w:val="004F7148"/>
    <w:rsid w:val="005019F1"/>
    <w:rsid w:val="00502357"/>
    <w:rsid w:val="00503E06"/>
    <w:rsid w:val="00505CB2"/>
    <w:rsid w:val="005169DD"/>
    <w:rsid w:val="00517211"/>
    <w:rsid w:val="00520919"/>
    <w:rsid w:val="00521425"/>
    <w:rsid w:val="005224EA"/>
    <w:rsid w:val="00522E6B"/>
    <w:rsid w:val="00523E32"/>
    <w:rsid w:val="00523EB7"/>
    <w:rsid w:val="00524070"/>
    <w:rsid w:val="00526059"/>
    <w:rsid w:val="00527C03"/>
    <w:rsid w:val="00530ECA"/>
    <w:rsid w:val="00531B03"/>
    <w:rsid w:val="00531BC3"/>
    <w:rsid w:val="00534AF7"/>
    <w:rsid w:val="00537611"/>
    <w:rsid w:val="0053789E"/>
    <w:rsid w:val="00541D45"/>
    <w:rsid w:val="00543368"/>
    <w:rsid w:val="00546E7C"/>
    <w:rsid w:val="00550B20"/>
    <w:rsid w:val="00551DA0"/>
    <w:rsid w:val="00555246"/>
    <w:rsid w:val="005573A0"/>
    <w:rsid w:val="00565898"/>
    <w:rsid w:val="00565CB4"/>
    <w:rsid w:val="00565F32"/>
    <w:rsid w:val="00567753"/>
    <w:rsid w:val="00570ED0"/>
    <w:rsid w:val="005729FD"/>
    <w:rsid w:val="0057364D"/>
    <w:rsid w:val="005812C0"/>
    <w:rsid w:val="0058140B"/>
    <w:rsid w:val="00581AAD"/>
    <w:rsid w:val="005829C6"/>
    <w:rsid w:val="00583FC4"/>
    <w:rsid w:val="00592010"/>
    <w:rsid w:val="00594EC7"/>
    <w:rsid w:val="00595B87"/>
    <w:rsid w:val="005A298E"/>
    <w:rsid w:val="005A4C9B"/>
    <w:rsid w:val="005A4E96"/>
    <w:rsid w:val="005A5645"/>
    <w:rsid w:val="005A7458"/>
    <w:rsid w:val="005A75C6"/>
    <w:rsid w:val="005B5912"/>
    <w:rsid w:val="005B6116"/>
    <w:rsid w:val="005C10D6"/>
    <w:rsid w:val="005C6BC0"/>
    <w:rsid w:val="005C7E34"/>
    <w:rsid w:val="005D017E"/>
    <w:rsid w:val="005D0FE7"/>
    <w:rsid w:val="005D62AC"/>
    <w:rsid w:val="005D7102"/>
    <w:rsid w:val="005D77C3"/>
    <w:rsid w:val="005D7C5D"/>
    <w:rsid w:val="005E0A02"/>
    <w:rsid w:val="005E48D1"/>
    <w:rsid w:val="005E4D6F"/>
    <w:rsid w:val="005E59A1"/>
    <w:rsid w:val="005E6455"/>
    <w:rsid w:val="005E688B"/>
    <w:rsid w:val="005E7D2F"/>
    <w:rsid w:val="005F06DF"/>
    <w:rsid w:val="005F2129"/>
    <w:rsid w:val="006004FC"/>
    <w:rsid w:val="00601E96"/>
    <w:rsid w:val="006025AB"/>
    <w:rsid w:val="00602C57"/>
    <w:rsid w:val="00604F83"/>
    <w:rsid w:val="00607E61"/>
    <w:rsid w:val="00610639"/>
    <w:rsid w:val="00611520"/>
    <w:rsid w:val="00611830"/>
    <w:rsid w:val="00613C09"/>
    <w:rsid w:val="00614B73"/>
    <w:rsid w:val="0062198D"/>
    <w:rsid w:val="00623EE0"/>
    <w:rsid w:val="00625C2D"/>
    <w:rsid w:val="00626F37"/>
    <w:rsid w:val="00626FA7"/>
    <w:rsid w:val="00627A8A"/>
    <w:rsid w:val="00627CDC"/>
    <w:rsid w:val="00630266"/>
    <w:rsid w:val="006302AF"/>
    <w:rsid w:val="00634EEA"/>
    <w:rsid w:val="00636CB8"/>
    <w:rsid w:val="0063715F"/>
    <w:rsid w:val="00637D7B"/>
    <w:rsid w:val="0064072A"/>
    <w:rsid w:val="0064234A"/>
    <w:rsid w:val="006423FC"/>
    <w:rsid w:val="00642648"/>
    <w:rsid w:val="00644FD4"/>
    <w:rsid w:val="006469CB"/>
    <w:rsid w:val="0064724D"/>
    <w:rsid w:val="00651410"/>
    <w:rsid w:val="006521CD"/>
    <w:rsid w:val="00654CAF"/>
    <w:rsid w:val="00656ED1"/>
    <w:rsid w:val="00662DA7"/>
    <w:rsid w:val="00664893"/>
    <w:rsid w:val="00667932"/>
    <w:rsid w:val="00672B02"/>
    <w:rsid w:val="00675E1F"/>
    <w:rsid w:val="006862FA"/>
    <w:rsid w:val="00686E1F"/>
    <w:rsid w:val="00690122"/>
    <w:rsid w:val="0069269C"/>
    <w:rsid w:val="00694DBF"/>
    <w:rsid w:val="006952FD"/>
    <w:rsid w:val="006A0A78"/>
    <w:rsid w:val="006A13AB"/>
    <w:rsid w:val="006A1A79"/>
    <w:rsid w:val="006A1C0A"/>
    <w:rsid w:val="006A60B2"/>
    <w:rsid w:val="006B1697"/>
    <w:rsid w:val="006B6228"/>
    <w:rsid w:val="006B74B0"/>
    <w:rsid w:val="006C057A"/>
    <w:rsid w:val="006C1E9C"/>
    <w:rsid w:val="006C1F38"/>
    <w:rsid w:val="006C3E28"/>
    <w:rsid w:val="006C546B"/>
    <w:rsid w:val="006C6DD6"/>
    <w:rsid w:val="006D0C85"/>
    <w:rsid w:val="006D11BB"/>
    <w:rsid w:val="006D2DB1"/>
    <w:rsid w:val="006D373B"/>
    <w:rsid w:val="006D41A1"/>
    <w:rsid w:val="006D7D4E"/>
    <w:rsid w:val="006E05AA"/>
    <w:rsid w:val="006E1419"/>
    <w:rsid w:val="006E1B1F"/>
    <w:rsid w:val="006E323E"/>
    <w:rsid w:val="006E52C1"/>
    <w:rsid w:val="006F3B07"/>
    <w:rsid w:val="006F5769"/>
    <w:rsid w:val="006F7D5A"/>
    <w:rsid w:val="007024B0"/>
    <w:rsid w:val="007033A3"/>
    <w:rsid w:val="00704816"/>
    <w:rsid w:val="007065FC"/>
    <w:rsid w:val="007159EF"/>
    <w:rsid w:val="00715C10"/>
    <w:rsid w:val="00716C12"/>
    <w:rsid w:val="007171FA"/>
    <w:rsid w:val="007237B0"/>
    <w:rsid w:val="0072497C"/>
    <w:rsid w:val="007312E9"/>
    <w:rsid w:val="00735AC7"/>
    <w:rsid w:val="00736B40"/>
    <w:rsid w:val="0074397C"/>
    <w:rsid w:val="00743E3C"/>
    <w:rsid w:val="00755EFC"/>
    <w:rsid w:val="007576B9"/>
    <w:rsid w:val="007651C7"/>
    <w:rsid w:val="00773C24"/>
    <w:rsid w:val="0077543E"/>
    <w:rsid w:val="00775928"/>
    <w:rsid w:val="007767E2"/>
    <w:rsid w:val="00784566"/>
    <w:rsid w:val="007869C9"/>
    <w:rsid w:val="00787844"/>
    <w:rsid w:val="00787A3B"/>
    <w:rsid w:val="00790B5E"/>
    <w:rsid w:val="00791DB3"/>
    <w:rsid w:val="00795438"/>
    <w:rsid w:val="007A2DAC"/>
    <w:rsid w:val="007A39CD"/>
    <w:rsid w:val="007A532E"/>
    <w:rsid w:val="007A6E9B"/>
    <w:rsid w:val="007A7451"/>
    <w:rsid w:val="007B07E3"/>
    <w:rsid w:val="007B2B62"/>
    <w:rsid w:val="007B384F"/>
    <w:rsid w:val="007C017B"/>
    <w:rsid w:val="007C3542"/>
    <w:rsid w:val="007C47F6"/>
    <w:rsid w:val="007C5FA3"/>
    <w:rsid w:val="007D3D7D"/>
    <w:rsid w:val="007D5CD0"/>
    <w:rsid w:val="007D6F14"/>
    <w:rsid w:val="007D7CD8"/>
    <w:rsid w:val="007E091F"/>
    <w:rsid w:val="007E0F41"/>
    <w:rsid w:val="007E1EF8"/>
    <w:rsid w:val="007E37A7"/>
    <w:rsid w:val="007F2F07"/>
    <w:rsid w:val="007F4190"/>
    <w:rsid w:val="007F490B"/>
    <w:rsid w:val="0080668D"/>
    <w:rsid w:val="00807768"/>
    <w:rsid w:val="00807845"/>
    <w:rsid w:val="0081361A"/>
    <w:rsid w:val="00813A0F"/>
    <w:rsid w:val="00814DC9"/>
    <w:rsid w:val="00815A21"/>
    <w:rsid w:val="008177BC"/>
    <w:rsid w:val="008260B1"/>
    <w:rsid w:val="00832F7F"/>
    <w:rsid w:val="0083649C"/>
    <w:rsid w:val="00840491"/>
    <w:rsid w:val="00841766"/>
    <w:rsid w:val="00842C38"/>
    <w:rsid w:val="008452BE"/>
    <w:rsid w:val="00846147"/>
    <w:rsid w:val="0084783E"/>
    <w:rsid w:val="00847E3A"/>
    <w:rsid w:val="00852D03"/>
    <w:rsid w:val="00853E0B"/>
    <w:rsid w:val="008551C8"/>
    <w:rsid w:val="008574B9"/>
    <w:rsid w:val="00862B11"/>
    <w:rsid w:val="00863258"/>
    <w:rsid w:val="008635D1"/>
    <w:rsid w:val="008646E9"/>
    <w:rsid w:val="00864D19"/>
    <w:rsid w:val="00865962"/>
    <w:rsid w:val="00873C32"/>
    <w:rsid w:val="00874B4A"/>
    <w:rsid w:val="0087506D"/>
    <w:rsid w:val="00876A5D"/>
    <w:rsid w:val="00877DE7"/>
    <w:rsid w:val="00877EFF"/>
    <w:rsid w:val="00877F5D"/>
    <w:rsid w:val="00880219"/>
    <w:rsid w:val="008809E7"/>
    <w:rsid w:val="0088146C"/>
    <w:rsid w:val="00881B48"/>
    <w:rsid w:val="008838C9"/>
    <w:rsid w:val="0089085D"/>
    <w:rsid w:val="008918B8"/>
    <w:rsid w:val="00891BE5"/>
    <w:rsid w:val="0089368D"/>
    <w:rsid w:val="00895804"/>
    <w:rsid w:val="0089591F"/>
    <w:rsid w:val="00895C00"/>
    <w:rsid w:val="0089759B"/>
    <w:rsid w:val="00897790"/>
    <w:rsid w:val="008A3169"/>
    <w:rsid w:val="008A3E7D"/>
    <w:rsid w:val="008A4BA0"/>
    <w:rsid w:val="008B27A7"/>
    <w:rsid w:val="008B358E"/>
    <w:rsid w:val="008B3E34"/>
    <w:rsid w:val="008B45F0"/>
    <w:rsid w:val="008C0FFE"/>
    <w:rsid w:val="008C1405"/>
    <w:rsid w:val="008C49F9"/>
    <w:rsid w:val="008C643C"/>
    <w:rsid w:val="008C75BB"/>
    <w:rsid w:val="008D0D9E"/>
    <w:rsid w:val="008D18F8"/>
    <w:rsid w:val="008D34CA"/>
    <w:rsid w:val="008D48BE"/>
    <w:rsid w:val="008D5AE4"/>
    <w:rsid w:val="008E1CDC"/>
    <w:rsid w:val="008E43C3"/>
    <w:rsid w:val="008F1704"/>
    <w:rsid w:val="008F38B9"/>
    <w:rsid w:val="008F38E3"/>
    <w:rsid w:val="00901F7C"/>
    <w:rsid w:val="00903637"/>
    <w:rsid w:val="009067E0"/>
    <w:rsid w:val="0090714C"/>
    <w:rsid w:val="0091203D"/>
    <w:rsid w:val="00912E1F"/>
    <w:rsid w:val="009165A5"/>
    <w:rsid w:val="0091697A"/>
    <w:rsid w:val="00917CDB"/>
    <w:rsid w:val="00921073"/>
    <w:rsid w:val="00921F9F"/>
    <w:rsid w:val="0092345B"/>
    <w:rsid w:val="00923956"/>
    <w:rsid w:val="0092547D"/>
    <w:rsid w:val="0092646C"/>
    <w:rsid w:val="00940648"/>
    <w:rsid w:val="00946FDE"/>
    <w:rsid w:val="009502D4"/>
    <w:rsid w:val="00950A97"/>
    <w:rsid w:val="00951B8C"/>
    <w:rsid w:val="00952E69"/>
    <w:rsid w:val="009564A0"/>
    <w:rsid w:val="009568CA"/>
    <w:rsid w:val="00960CCB"/>
    <w:rsid w:val="0096490A"/>
    <w:rsid w:val="0096655E"/>
    <w:rsid w:val="00966580"/>
    <w:rsid w:val="009705B7"/>
    <w:rsid w:val="00971701"/>
    <w:rsid w:val="00971869"/>
    <w:rsid w:val="00971D7B"/>
    <w:rsid w:val="00975F57"/>
    <w:rsid w:val="0097672E"/>
    <w:rsid w:val="00981473"/>
    <w:rsid w:val="00982291"/>
    <w:rsid w:val="00983A7C"/>
    <w:rsid w:val="00984502"/>
    <w:rsid w:val="0098475B"/>
    <w:rsid w:val="00984B9F"/>
    <w:rsid w:val="009905DE"/>
    <w:rsid w:val="009A3D2F"/>
    <w:rsid w:val="009A524B"/>
    <w:rsid w:val="009A7829"/>
    <w:rsid w:val="009B2B9B"/>
    <w:rsid w:val="009C30D8"/>
    <w:rsid w:val="009C405B"/>
    <w:rsid w:val="009C7B4D"/>
    <w:rsid w:val="009C7FAE"/>
    <w:rsid w:val="009D29D0"/>
    <w:rsid w:val="009D2BEE"/>
    <w:rsid w:val="009D305F"/>
    <w:rsid w:val="009D61B8"/>
    <w:rsid w:val="009D6D93"/>
    <w:rsid w:val="009D7D5D"/>
    <w:rsid w:val="009E0B24"/>
    <w:rsid w:val="009E1B55"/>
    <w:rsid w:val="009E60B6"/>
    <w:rsid w:val="009F10D5"/>
    <w:rsid w:val="009F1A79"/>
    <w:rsid w:val="009F23A3"/>
    <w:rsid w:val="009F35B1"/>
    <w:rsid w:val="009F3A04"/>
    <w:rsid w:val="009F4A56"/>
    <w:rsid w:val="009F6CB2"/>
    <w:rsid w:val="00A00E45"/>
    <w:rsid w:val="00A02576"/>
    <w:rsid w:val="00A03B24"/>
    <w:rsid w:val="00A04438"/>
    <w:rsid w:val="00A047E3"/>
    <w:rsid w:val="00A052E4"/>
    <w:rsid w:val="00A05C1D"/>
    <w:rsid w:val="00A068EB"/>
    <w:rsid w:val="00A069A1"/>
    <w:rsid w:val="00A07E0F"/>
    <w:rsid w:val="00A118D3"/>
    <w:rsid w:val="00A11C1E"/>
    <w:rsid w:val="00A12985"/>
    <w:rsid w:val="00A12E00"/>
    <w:rsid w:val="00A137B9"/>
    <w:rsid w:val="00A15AA1"/>
    <w:rsid w:val="00A17BD6"/>
    <w:rsid w:val="00A21B07"/>
    <w:rsid w:val="00A22600"/>
    <w:rsid w:val="00A24D68"/>
    <w:rsid w:val="00A30BB6"/>
    <w:rsid w:val="00A32AA9"/>
    <w:rsid w:val="00A32B7B"/>
    <w:rsid w:val="00A33CA5"/>
    <w:rsid w:val="00A37505"/>
    <w:rsid w:val="00A45128"/>
    <w:rsid w:val="00A46D95"/>
    <w:rsid w:val="00A52138"/>
    <w:rsid w:val="00A52213"/>
    <w:rsid w:val="00A534BD"/>
    <w:rsid w:val="00A55D2D"/>
    <w:rsid w:val="00A61137"/>
    <w:rsid w:val="00A62991"/>
    <w:rsid w:val="00A70177"/>
    <w:rsid w:val="00A81492"/>
    <w:rsid w:val="00A8198C"/>
    <w:rsid w:val="00A85B89"/>
    <w:rsid w:val="00A87CF8"/>
    <w:rsid w:val="00A90CA2"/>
    <w:rsid w:val="00A933BC"/>
    <w:rsid w:val="00A95705"/>
    <w:rsid w:val="00AA10BD"/>
    <w:rsid w:val="00AA1944"/>
    <w:rsid w:val="00AA4C3F"/>
    <w:rsid w:val="00AB134C"/>
    <w:rsid w:val="00AB3961"/>
    <w:rsid w:val="00AC06F4"/>
    <w:rsid w:val="00AC1535"/>
    <w:rsid w:val="00AC44AE"/>
    <w:rsid w:val="00AC67EF"/>
    <w:rsid w:val="00AD3D1F"/>
    <w:rsid w:val="00AD796D"/>
    <w:rsid w:val="00AE0414"/>
    <w:rsid w:val="00AE17E6"/>
    <w:rsid w:val="00AE5604"/>
    <w:rsid w:val="00AF10D1"/>
    <w:rsid w:val="00AF22B1"/>
    <w:rsid w:val="00B008C9"/>
    <w:rsid w:val="00B02B24"/>
    <w:rsid w:val="00B03C4B"/>
    <w:rsid w:val="00B10CAA"/>
    <w:rsid w:val="00B144AD"/>
    <w:rsid w:val="00B1664C"/>
    <w:rsid w:val="00B17B0E"/>
    <w:rsid w:val="00B27F82"/>
    <w:rsid w:val="00B3093F"/>
    <w:rsid w:val="00B342E0"/>
    <w:rsid w:val="00B37FD5"/>
    <w:rsid w:val="00B4002B"/>
    <w:rsid w:val="00B40330"/>
    <w:rsid w:val="00B4678C"/>
    <w:rsid w:val="00B51339"/>
    <w:rsid w:val="00B52DDB"/>
    <w:rsid w:val="00B612F4"/>
    <w:rsid w:val="00B63E2F"/>
    <w:rsid w:val="00B659F4"/>
    <w:rsid w:val="00B67569"/>
    <w:rsid w:val="00B67F21"/>
    <w:rsid w:val="00B70930"/>
    <w:rsid w:val="00B75958"/>
    <w:rsid w:val="00B75C2B"/>
    <w:rsid w:val="00B772BB"/>
    <w:rsid w:val="00B77661"/>
    <w:rsid w:val="00B77936"/>
    <w:rsid w:val="00B816A7"/>
    <w:rsid w:val="00B834CC"/>
    <w:rsid w:val="00B90C74"/>
    <w:rsid w:val="00B94539"/>
    <w:rsid w:val="00B96610"/>
    <w:rsid w:val="00B96A85"/>
    <w:rsid w:val="00B96DE3"/>
    <w:rsid w:val="00BA283C"/>
    <w:rsid w:val="00BA302F"/>
    <w:rsid w:val="00BA4D0E"/>
    <w:rsid w:val="00BA5501"/>
    <w:rsid w:val="00BA61F0"/>
    <w:rsid w:val="00BA66AC"/>
    <w:rsid w:val="00BA6A27"/>
    <w:rsid w:val="00BB02F6"/>
    <w:rsid w:val="00BB1ACD"/>
    <w:rsid w:val="00BB478D"/>
    <w:rsid w:val="00BB7F41"/>
    <w:rsid w:val="00BC0F0E"/>
    <w:rsid w:val="00BC398F"/>
    <w:rsid w:val="00BC552E"/>
    <w:rsid w:val="00BC5CB2"/>
    <w:rsid w:val="00BC6AFC"/>
    <w:rsid w:val="00BC6C14"/>
    <w:rsid w:val="00BC76C0"/>
    <w:rsid w:val="00BD00D2"/>
    <w:rsid w:val="00BD19BC"/>
    <w:rsid w:val="00BD2CD5"/>
    <w:rsid w:val="00BD5C4F"/>
    <w:rsid w:val="00BD6B11"/>
    <w:rsid w:val="00BD7A0E"/>
    <w:rsid w:val="00BE0F8B"/>
    <w:rsid w:val="00BE40D4"/>
    <w:rsid w:val="00BE42E9"/>
    <w:rsid w:val="00BE4530"/>
    <w:rsid w:val="00BE4A37"/>
    <w:rsid w:val="00BE6286"/>
    <w:rsid w:val="00BF482A"/>
    <w:rsid w:val="00C000E4"/>
    <w:rsid w:val="00C00C76"/>
    <w:rsid w:val="00C0116E"/>
    <w:rsid w:val="00C06D19"/>
    <w:rsid w:val="00C13516"/>
    <w:rsid w:val="00C1502C"/>
    <w:rsid w:val="00C16E57"/>
    <w:rsid w:val="00C24FD7"/>
    <w:rsid w:val="00C279EB"/>
    <w:rsid w:val="00C322AE"/>
    <w:rsid w:val="00C325F3"/>
    <w:rsid w:val="00C34527"/>
    <w:rsid w:val="00C3782E"/>
    <w:rsid w:val="00C47E39"/>
    <w:rsid w:val="00C526B8"/>
    <w:rsid w:val="00C63492"/>
    <w:rsid w:val="00C634FB"/>
    <w:rsid w:val="00C676A4"/>
    <w:rsid w:val="00C67DD4"/>
    <w:rsid w:val="00C67F7A"/>
    <w:rsid w:val="00C81148"/>
    <w:rsid w:val="00C81175"/>
    <w:rsid w:val="00C825C1"/>
    <w:rsid w:val="00C92337"/>
    <w:rsid w:val="00C924C4"/>
    <w:rsid w:val="00C93162"/>
    <w:rsid w:val="00C94C4E"/>
    <w:rsid w:val="00C9689C"/>
    <w:rsid w:val="00CA24C5"/>
    <w:rsid w:val="00CA5470"/>
    <w:rsid w:val="00CA620A"/>
    <w:rsid w:val="00CA74B6"/>
    <w:rsid w:val="00CA74F0"/>
    <w:rsid w:val="00CB0486"/>
    <w:rsid w:val="00CB0F17"/>
    <w:rsid w:val="00CB153C"/>
    <w:rsid w:val="00CB1E14"/>
    <w:rsid w:val="00CB2B19"/>
    <w:rsid w:val="00CB4400"/>
    <w:rsid w:val="00CB5407"/>
    <w:rsid w:val="00CC1CED"/>
    <w:rsid w:val="00CC3AE9"/>
    <w:rsid w:val="00CC49FC"/>
    <w:rsid w:val="00CC62F0"/>
    <w:rsid w:val="00CD00AE"/>
    <w:rsid w:val="00CD2245"/>
    <w:rsid w:val="00CD7EE5"/>
    <w:rsid w:val="00CE19EA"/>
    <w:rsid w:val="00CE3310"/>
    <w:rsid w:val="00CE4A21"/>
    <w:rsid w:val="00CE73F5"/>
    <w:rsid w:val="00CF0DF8"/>
    <w:rsid w:val="00CF2E91"/>
    <w:rsid w:val="00CF33F0"/>
    <w:rsid w:val="00CF7BF8"/>
    <w:rsid w:val="00CF7F79"/>
    <w:rsid w:val="00D019E7"/>
    <w:rsid w:val="00D06C7F"/>
    <w:rsid w:val="00D1081B"/>
    <w:rsid w:val="00D168E4"/>
    <w:rsid w:val="00D208B1"/>
    <w:rsid w:val="00D208D6"/>
    <w:rsid w:val="00D21A91"/>
    <w:rsid w:val="00D25B2B"/>
    <w:rsid w:val="00D40E9F"/>
    <w:rsid w:val="00D436C2"/>
    <w:rsid w:val="00D47A6A"/>
    <w:rsid w:val="00D5724C"/>
    <w:rsid w:val="00D5746E"/>
    <w:rsid w:val="00D7038B"/>
    <w:rsid w:val="00D7103C"/>
    <w:rsid w:val="00D73E5F"/>
    <w:rsid w:val="00D74C77"/>
    <w:rsid w:val="00D90804"/>
    <w:rsid w:val="00D9271F"/>
    <w:rsid w:val="00D93245"/>
    <w:rsid w:val="00DA05CA"/>
    <w:rsid w:val="00DA1FC5"/>
    <w:rsid w:val="00DA531F"/>
    <w:rsid w:val="00DA5359"/>
    <w:rsid w:val="00DB4F45"/>
    <w:rsid w:val="00DC2378"/>
    <w:rsid w:val="00DC6F0C"/>
    <w:rsid w:val="00DD00D6"/>
    <w:rsid w:val="00DD1518"/>
    <w:rsid w:val="00DD22E0"/>
    <w:rsid w:val="00DD3CC0"/>
    <w:rsid w:val="00DD4CEA"/>
    <w:rsid w:val="00DD55F0"/>
    <w:rsid w:val="00DD5756"/>
    <w:rsid w:val="00DD5BA1"/>
    <w:rsid w:val="00DD6D1D"/>
    <w:rsid w:val="00DE173A"/>
    <w:rsid w:val="00DE60A1"/>
    <w:rsid w:val="00DF0296"/>
    <w:rsid w:val="00DF02BA"/>
    <w:rsid w:val="00DF4685"/>
    <w:rsid w:val="00E03F54"/>
    <w:rsid w:val="00E1006A"/>
    <w:rsid w:val="00E10135"/>
    <w:rsid w:val="00E10F98"/>
    <w:rsid w:val="00E11DFE"/>
    <w:rsid w:val="00E1207D"/>
    <w:rsid w:val="00E13D8C"/>
    <w:rsid w:val="00E1489C"/>
    <w:rsid w:val="00E14E07"/>
    <w:rsid w:val="00E17BC4"/>
    <w:rsid w:val="00E21E68"/>
    <w:rsid w:val="00E25907"/>
    <w:rsid w:val="00E26E94"/>
    <w:rsid w:val="00E32387"/>
    <w:rsid w:val="00E33383"/>
    <w:rsid w:val="00E333C2"/>
    <w:rsid w:val="00E33964"/>
    <w:rsid w:val="00E35967"/>
    <w:rsid w:val="00E37D62"/>
    <w:rsid w:val="00E40192"/>
    <w:rsid w:val="00E4241B"/>
    <w:rsid w:val="00E47771"/>
    <w:rsid w:val="00E50061"/>
    <w:rsid w:val="00E517AA"/>
    <w:rsid w:val="00E52172"/>
    <w:rsid w:val="00E52239"/>
    <w:rsid w:val="00E57109"/>
    <w:rsid w:val="00E60B2B"/>
    <w:rsid w:val="00E67A19"/>
    <w:rsid w:val="00E708E4"/>
    <w:rsid w:val="00E7172B"/>
    <w:rsid w:val="00E73158"/>
    <w:rsid w:val="00E74F65"/>
    <w:rsid w:val="00E76D58"/>
    <w:rsid w:val="00E772FD"/>
    <w:rsid w:val="00E82D82"/>
    <w:rsid w:val="00E82F1C"/>
    <w:rsid w:val="00E83BC4"/>
    <w:rsid w:val="00E850DA"/>
    <w:rsid w:val="00E86780"/>
    <w:rsid w:val="00E90938"/>
    <w:rsid w:val="00E91521"/>
    <w:rsid w:val="00E92C7A"/>
    <w:rsid w:val="00E92CC0"/>
    <w:rsid w:val="00EA02DE"/>
    <w:rsid w:val="00EA1B24"/>
    <w:rsid w:val="00EA7DE3"/>
    <w:rsid w:val="00EB12E8"/>
    <w:rsid w:val="00EB3DEF"/>
    <w:rsid w:val="00EB4146"/>
    <w:rsid w:val="00EB43A4"/>
    <w:rsid w:val="00EB538E"/>
    <w:rsid w:val="00EB5BBD"/>
    <w:rsid w:val="00EB621C"/>
    <w:rsid w:val="00EC46BD"/>
    <w:rsid w:val="00EC72D6"/>
    <w:rsid w:val="00EC7F8C"/>
    <w:rsid w:val="00ED1B35"/>
    <w:rsid w:val="00ED49C8"/>
    <w:rsid w:val="00ED74E1"/>
    <w:rsid w:val="00EE0087"/>
    <w:rsid w:val="00EE1F97"/>
    <w:rsid w:val="00EE2B56"/>
    <w:rsid w:val="00EE2CF0"/>
    <w:rsid w:val="00EE31EB"/>
    <w:rsid w:val="00EE7918"/>
    <w:rsid w:val="00F01843"/>
    <w:rsid w:val="00F04C02"/>
    <w:rsid w:val="00F050E9"/>
    <w:rsid w:val="00F054D5"/>
    <w:rsid w:val="00F06DDE"/>
    <w:rsid w:val="00F106AB"/>
    <w:rsid w:val="00F11714"/>
    <w:rsid w:val="00F11E23"/>
    <w:rsid w:val="00F139FE"/>
    <w:rsid w:val="00F158E0"/>
    <w:rsid w:val="00F175C4"/>
    <w:rsid w:val="00F17C1E"/>
    <w:rsid w:val="00F17CC6"/>
    <w:rsid w:val="00F207B2"/>
    <w:rsid w:val="00F21BF8"/>
    <w:rsid w:val="00F23DC6"/>
    <w:rsid w:val="00F26C45"/>
    <w:rsid w:val="00F32828"/>
    <w:rsid w:val="00F355FB"/>
    <w:rsid w:val="00F36FE0"/>
    <w:rsid w:val="00F4076B"/>
    <w:rsid w:val="00F42800"/>
    <w:rsid w:val="00F47524"/>
    <w:rsid w:val="00F569C2"/>
    <w:rsid w:val="00F625BB"/>
    <w:rsid w:val="00F63A9E"/>
    <w:rsid w:val="00F647D9"/>
    <w:rsid w:val="00F65F5B"/>
    <w:rsid w:val="00F66C78"/>
    <w:rsid w:val="00F67854"/>
    <w:rsid w:val="00F732EF"/>
    <w:rsid w:val="00F733C9"/>
    <w:rsid w:val="00F73684"/>
    <w:rsid w:val="00F7664C"/>
    <w:rsid w:val="00F80827"/>
    <w:rsid w:val="00F81B3D"/>
    <w:rsid w:val="00F820FD"/>
    <w:rsid w:val="00F823E7"/>
    <w:rsid w:val="00F90429"/>
    <w:rsid w:val="00FA0B1C"/>
    <w:rsid w:val="00FA72D0"/>
    <w:rsid w:val="00FB125E"/>
    <w:rsid w:val="00FB196C"/>
    <w:rsid w:val="00FB24C2"/>
    <w:rsid w:val="00FB4413"/>
    <w:rsid w:val="00FB5DFB"/>
    <w:rsid w:val="00FB6403"/>
    <w:rsid w:val="00FC1CCA"/>
    <w:rsid w:val="00FC3DCC"/>
    <w:rsid w:val="00FD0D51"/>
    <w:rsid w:val="00FD0E9F"/>
    <w:rsid w:val="00FD4DF1"/>
    <w:rsid w:val="00FD5B97"/>
    <w:rsid w:val="00FD71B2"/>
    <w:rsid w:val="00FE02FC"/>
    <w:rsid w:val="00FE136A"/>
    <w:rsid w:val="00FE2A35"/>
    <w:rsid w:val="00FE3E9F"/>
    <w:rsid w:val="00FE4A4C"/>
    <w:rsid w:val="00FE4BA6"/>
    <w:rsid w:val="00FF13AD"/>
    <w:rsid w:val="00FF3406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CA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C7F"/>
    <w:rPr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543368"/>
    <w:pPr>
      <w:keepNext/>
      <w:spacing w:before="240" w:after="60"/>
      <w:outlineLvl w:val="0"/>
    </w:pPr>
    <w:rPr>
      <w:rFonts w:ascii="Cambria" w:eastAsia="맑은 고딕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2E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1E14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0"/>
    <w:uiPriority w:val="99"/>
    <w:rsid w:val="005D0FE7"/>
    <w:pPr>
      <w:pBdr>
        <w:top w:val="single" w:sz="18" w:space="1" w:color="FF6600"/>
      </w:pBdr>
      <w:tabs>
        <w:tab w:val="left" w:pos="7974"/>
      </w:tabs>
    </w:pPr>
    <w:rPr>
      <w:b/>
      <w:noProof/>
      <w:kern w:val="2"/>
      <w:lang w:val="en-CA"/>
    </w:rPr>
  </w:style>
  <w:style w:type="table" w:styleId="a5">
    <w:name w:val="Table Grid"/>
    <w:basedOn w:val="a1"/>
    <w:uiPriority w:val="59"/>
    <w:rsid w:val="005E6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2C5694"/>
    <w:rPr>
      <w:strike w:val="0"/>
      <w:dstrike w:val="0"/>
      <w:color w:val="333333"/>
      <w:u w:val="none"/>
      <w:effect w:val="none"/>
    </w:rPr>
  </w:style>
  <w:style w:type="paragraph" w:styleId="a7">
    <w:name w:val="Balloon Text"/>
    <w:basedOn w:val="a"/>
    <w:semiHidden/>
    <w:rsid w:val="00DA05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71B2"/>
    <w:pPr>
      <w:ind w:left="720"/>
    </w:pPr>
  </w:style>
  <w:style w:type="character" w:customStyle="1" w:styleId="1Char">
    <w:name w:val="제목 1 Char"/>
    <w:basedOn w:val="a0"/>
    <w:link w:val="1"/>
    <w:rsid w:val="00543368"/>
    <w:rPr>
      <w:rFonts w:ascii="Cambria" w:eastAsia="맑은 고딕" w:hAnsi="Cambria" w:cs="Times New Roman"/>
      <w:b/>
      <w:bCs/>
      <w:kern w:val="32"/>
      <w:sz w:val="32"/>
      <w:szCs w:val="32"/>
      <w:lang w:val="en-US"/>
    </w:rPr>
  </w:style>
  <w:style w:type="character" w:styleId="a9">
    <w:name w:val="Emphasis"/>
    <w:basedOn w:val="a0"/>
    <w:qFormat/>
    <w:rsid w:val="00543368"/>
    <w:rPr>
      <w:i/>
      <w:iCs/>
    </w:rPr>
  </w:style>
  <w:style w:type="character" w:styleId="aa">
    <w:name w:val="Strong"/>
    <w:basedOn w:val="a0"/>
    <w:uiPriority w:val="22"/>
    <w:qFormat/>
    <w:rsid w:val="00543368"/>
    <w:rPr>
      <w:b/>
      <w:bCs/>
    </w:rPr>
  </w:style>
  <w:style w:type="paragraph" w:styleId="ab">
    <w:name w:val="Subtitle"/>
    <w:basedOn w:val="a"/>
    <w:next w:val="a"/>
    <w:link w:val="Char1"/>
    <w:qFormat/>
    <w:rsid w:val="00543368"/>
    <w:pPr>
      <w:spacing w:after="60"/>
      <w:jc w:val="center"/>
      <w:outlineLvl w:val="1"/>
    </w:pPr>
    <w:rPr>
      <w:rFonts w:ascii="Cambria" w:eastAsia="맑은 고딕" w:hAnsi="Cambria"/>
    </w:rPr>
  </w:style>
  <w:style w:type="character" w:customStyle="1" w:styleId="Char1">
    <w:name w:val="부제 Char"/>
    <w:basedOn w:val="a0"/>
    <w:link w:val="ab"/>
    <w:rsid w:val="00543368"/>
    <w:rPr>
      <w:rFonts w:ascii="Cambria" w:eastAsia="맑은 고딕" w:hAnsi="Cambria" w:cs="Times New Roman"/>
      <w:sz w:val="24"/>
      <w:szCs w:val="24"/>
      <w:lang w:val="en-US"/>
    </w:rPr>
  </w:style>
  <w:style w:type="paragraph" w:styleId="ac">
    <w:name w:val="No Spacing"/>
    <w:uiPriority w:val="1"/>
    <w:qFormat/>
    <w:rsid w:val="00DD55F0"/>
    <w:rPr>
      <w:sz w:val="24"/>
      <w:szCs w:val="24"/>
      <w:lang w:val="en-US"/>
    </w:rPr>
  </w:style>
  <w:style w:type="paragraph" w:styleId="ad">
    <w:name w:val="Title"/>
    <w:basedOn w:val="a"/>
    <w:next w:val="a"/>
    <w:link w:val="Char2"/>
    <w:uiPriority w:val="10"/>
    <w:qFormat/>
    <w:rsid w:val="00CA24C5"/>
    <w:pPr>
      <w:spacing w:before="240" w:after="60"/>
      <w:jc w:val="center"/>
      <w:outlineLvl w:val="0"/>
    </w:pPr>
    <w:rPr>
      <w:rFonts w:ascii="Cambria" w:eastAsia="맑은 고딕" w:hAnsi="Cambria"/>
      <w:b/>
      <w:bCs/>
      <w:kern w:val="28"/>
      <w:sz w:val="32"/>
      <w:szCs w:val="32"/>
    </w:rPr>
  </w:style>
  <w:style w:type="character" w:customStyle="1" w:styleId="Char2">
    <w:name w:val="제목 Char"/>
    <w:basedOn w:val="a0"/>
    <w:link w:val="ad"/>
    <w:uiPriority w:val="10"/>
    <w:rsid w:val="00CA24C5"/>
    <w:rPr>
      <w:rFonts w:ascii="Cambria" w:eastAsia="맑은 고딕" w:hAnsi="Cambria" w:cs="Times New Roman"/>
      <w:b/>
      <w:bCs/>
      <w:kern w:val="28"/>
      <w:sz w:val="32"/>
      <w:szCs w:val="32"/>
      <w:lang w:val="en-US"/>
    </w:rPr>
  </w:style>
  <w:style w:type="paragraph" w:styleId="ae">
    <w:name w:val="Intense Quote"/>
    <w:basedOn w:val="a"/>
    <w:next w:val="a"/>
    <w:link w:val="Char3"/>
    <w:uiPriority w:val="30"/>
    <w:qFormat/>
    <w:rsid w:val="00CA24C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3">
    <w:name w:val="강한 인용 Char"/>
    <w:basedOn w:val="a0"/>
    <w:link w:val="ae"/>
    <w:uiPriority w:val="30"/>
    <w:rsid w:val="00CA24C5"/>
    <w:rPr>
      <w:b/>
      <w:bCs/>
      <w:i/>
      <w:iCs/>
      <w:color w:val="4F81BD"/>
      <w:sz w:val="24"/>
      <w:szCs w:val="24"/>
      <w:lang w:val="en-US"/>
    </w:rPr>
  </w:style>
  <w:style w:type="character" w:styleId="af">
    <w:name w:val="Subtle Emphasis"/>
    <w:basedOn w:val="a0"/>
    <w:uiPriority w:val="19"/>
    <w:qFormat/>
    <w:rsid w:val="00385711"/>
    <w:rPr>
      <w:i/>
      <w:iCs/>
      <w:color w:val="808080" w:themeColor="text1" w:themeTint="7F"/>
    </w:rPr>
  </w:style>
  <w:style w:type="character" w:customStyle="1" w:styleId="Char0">
    <w:name w:val="바닥글 Char"/>
    <w:basedOn w:val="a0"/>
    <w:link w:val="a4"/>
    <w:uiPriority w:val="99"/>
    <w:rsid w:val="005D0FE7"/>
    <w:rPr>
      <w:b/>
      <w:noProof/>
      <w:kern w:val="2"/>
      <w:sz w:val="24"/>
      <w:szCs w:val="24"/>
    </w:rPr>
  </w:style>
  <w:style w:type="character" w:customStyle="1" w:styleId="2Char">
    <w:name w:val="제목 2 Char"/>
    <w:basedOn w:val="a0"/>
    <w:link w:val="2"/>
    <w:semiHidden/>
    <w:rsid w:val="00A12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Char">
    <w:name w:val="머리글 Char"/>
    <w:basedOn w:val="a0"/>
    <w:link w:val="a3"/>
    <w:uiPriority w:val="99"/>
    <w:rsid w:val="00041462"/>
    <w:rPr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C057A"/>
    <w:pPr>
      <w:spacing w:before="100" w:beforeAutospacing="1" w:after="100" w:afterAutospacing="1"/>
    </w:pPr>
    <w:rPr>
      <w:rFonts w:eastAsia="Times New Roman"/>
      <w:lang w:val="en-CA"/>
    </w:rPr>
  </w:style>
  <w:style w:type="paragraph" w:customStyle="1" w:styleId="Style1">
    <w:name w:val="Style1"/>
    <w:basedOn w:val="a4"/>
    <w:link w:val="Style1Char"/>
    <w:qFormat/>
    <w:rsid w:val="00715C10"/>
    <w:pPr>
      <w:pBdr>
        <w:top w:val="none" w:sz="0" w:space="0" w:color="auto"/>
      </w:pBdr>
    </w:pPr>
  </w:style>
  <w:style w:type="character" w:customStyle="1" w:styleId="Style1Char">
    <w:name w:val="Style1 Char"/>
    <w:basedOn w:val="Char0"/>
    <w:link w:val="Style1"/>
    <w:rsid w:val="00715C10"/>
    <w:rPr>
      <w:b/>
      <w:noProof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846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CA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C7F"/>
    <w:rPr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543368"/>
    <w:pPr>
      <w:keepNext/>
      <w:spacing w:before="240" w:after="60"/>
      <w:outlineLvl w:val="0"/>
    </w:pPr>
    <w:rPr>
      <w:rFonts w:ascii="Cambria" w:eastAsia="맑은 고딕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2E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1E14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0"/>
    <w:uiPriority w:val="99"/>
    <w:rsid w:val="005D0FE7"/>
    <w:pPr>
      <w:pBdr>
        <w:top w:val="single" w:sz="18" w:space="1" w:color="FF6600"/>
      </w:pBdr>
      <w:tabs>
        <w:tab w:val="left" w:pos="7974"/>
      </w:tabs>
    </w:pPr>
    <w:rPr>
      <w:b/>
      <w:noProof/>
      <w:kern w:val="2"/>
      <w:lang w:val="en-CA"/>
    </w:rPr>
  </w:style>
  <w:style w:type="table" w:styleId="a5">
    <w:name w:val="Table Grid"/>
    <w:basedOn w:val="a1"/>
    <w:uiPriority w:val="59"/>
    <w:rsid w:val="005E6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2C5694"/>
    <w:rPr>
      <w:strike w:val="0"/>
      <w:dstrike w:val="0"/>
      <w:color w:val="333333"/>
      <w:u w:val="none"/>
      <w:effect w:val="none"/>
    </w:rPr>
  </w:style>
  <w:style w:type="paragraph" w:styleId="a7">
    <w:name w:val="Balloon Text"/>
    <w:basedOn w:val="a"/>
    <w:semiHidden/>
    <w:rsid w:val="00DA05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71B2"/>
    <w:pPr>
      <w:ind w:left="720"/>
    </w:pPr>
  </w:style>
  <w:style w:type="character" w:customStyle="1" w:styleId="1Char">
    <w:name w:val="제목 1 Char"/>
    <w:basedOn w:val="a0"/>
    <w:link w:val="1"/>
    <w:rsid w:val="00543368"/>
    <w:rPr>
      <w:rFonts w:ascii="Cambria" w:eastAsia="맑은 고딕" w:hAnsi="Cambria" w:cs="Times New Roman"/>
      <w:b/>
      <w:bCs/>
      <w:kern w:val="32"/>
      <w:sz w:val="32"/>
      <w:szCs w:val="32"/>
      <w:lang w:val="en-US"/>
    </w:rPr>
  </w:style>
  <w:style w:type="character" w:styleId="a9">
    <w:name w:val="Emphasis"/>
    <w:basedOn w:val="a0"/>
    <w:qFormat/>
    <w:rsid w:val="00543368"/>
    <w:rPr>
      <w:i/>
      <w:iCs/>
    </w:rPr>
  </w:style>
  <w:style w:type="character" w:styleId="aa">
    <w:name w:val="Strong"/>
    <w:basedOn w:val="a0"/>
    <w:uiPriority w:val="22"/>
    <w:qFormat/>
    <w:rsid w:val="00543368"/>
    <w:rPr>
      <w:b/>
      <w:bCs/>
    </w:rPr>
  </w:style>
  <w:style w:type="paragraph" w:styleId="ab">
    <w:name w:val="Subtitle"/>
    <w:basedOn w:val="a"/>
    <w:next w:val="a"/>
    <w:link w:val="Char1"/>
    <w:qFormat/>
    <w:rsid w:val="00543368"/>
    <w:pPr>
      <w:spacing w:after="60"/>
      <w:jc w:val="center"/>
      <w:outlineLvl w:val="1"/>
    </w:pPr>
    <w:rPr>
      <w:rFonts w:ascii="Cambria" w:eastAsia="맑은 고딕" w:hAnsi="Cambria"/>
    </w:rPr>
  </w:style>
  <w:style w:type="character" w:customStyle="1" w:styleId="Char1">
    <w:name w:val="부제 Char"/>
    <w:basedOn w:val="a0"/>
    <w:link w:val="ab"/>
    <w:rsid w:val="00543368"/>
    <w:rPr>
      <w:rFonts w:ascii="Cambria" w:eastAsia="맑은 고딕" w:hAnsi="Cambria" w:cs="Times New Roman"/>
      <w:sz w:val="24"/>
      <w:szCs w:val="24"/>
      <w:lang w:val="en-US"/>
    </w:rPr>
  </w:style>
  <w:style w:type="paragraph" w:styleId="ac">
    <w:name w:val="No Spacing"/>
    <w:uiPriority w:val="1"/>
    <w:qFormat/>
    <w:rsid w:val="00DD55F0"/>
    <w:rPr>
      <w:sz w:val="24"/>
      <w:szCs w:val="24"/>
      <w:lang w:val="en-US"/>
    </w:rPr>
  </w:style>
  <w:style w:type="paragraph" w:styleId="ad">
    <w:name w:val="Title"/>
    <w:basedOn w:val="a"/>
    <w:next w:val="a"/>
    <w:link w:val="Char2"/>
    <w:uiPriority w:val="10"/>
    <w:qFormat/>
    <w:rsid w:val="00CA24C5"/>
    <w:pPr>
      <w:spacing w:before="240" w:after="60"/>
      <w:jc w:val="center"/>
      <w:outlineLvl w:val="0"/>
    </w:pPr>
    <w:rPr>
      <w:rFonts w:ascii="Cambria" w:eastAsia="맑은 고딕" w:hAnsi="Cambria"/>
      <w:b/>
      <w:bCs/>
      <w:kern w:val="28"/>
      <w:sz w:val="32"/>
      <w:szCs w:val="32"/>
    </w:rPr>
  </w:style>
  <w:style w:type="character" w:customStyle="1" w:styleId="Char2">
    <w:name w:val="제목 Char"/>
    <w:basedOn w:val="a0"/>
    <w:link w:val="ad"/>
    <w:uiPriority w:val="10"/>
    <w:rsid w:val="00CA24C5"/>
    <w:rPr>
      <w:rFonts w:ascii="Cambria" w:eastAsia="맑은 고딕" w:hAnsi="Cambria" w:cs="Times New Roman"/>
      <w:b/>
      <w:bCs/>
      <w:kern w:val="28"/>
      <w:sz w:val="32"/>
      <w:szCs w:val="32"/>
      <w:lang w:val="en-US"/>
    </w:rPr>
  </w:style>
  <w:style w:type="paragraph" w:styleId="ae">
    <w:name w:val="Intense Quote"/>
    <w:basedOn w:val="a"/>
    <w:next w:val="a"/>
    <w:link w:val="Char3"/>
    <w:uiPriority w:val="30"/>
    <w:qFormat/>
    <w:rsid w:val="00CA24C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3">
    <w:name w:val="강한 인용 Char"/>
    <w:basedOn w:val="a0"/>
    <w:link w:val="ae"/>
    <w:uiPriority w:val="30"/>
    <w:rsid w:val="00CA24C5"/>
    <w:rPr>
      <w:b/>
      <w:bCs/>
      <w:i/>
      <w:iCs/>
      <w:color w:val="4F81BD"/>
      <w:sz w:val="24"/>
      <w:szCs w:val="24"/>
      <w:lang w:val="en-US"/>
    </w:rPr>
  </w:style>
  <w:style w:type="character" w:styleId="af">
    <w:name w:val="Subtle Emphasis"/>
    <w:basedOn w:val="a0"/>
    <w:uiPriority w:val="19"/>
    <w:qFormat/>
    <w:rsid w:val="00385711"/>
    <w:rPr>
      <w:i/>
      <w:iCs/>
      <w:color w:val="808080" w:themeColor="text1" w:themeTint="7F"/>
    </w:rPr>
  </w:style>
  <w:style w:type="character" w:customStyle="1" w:styleId="Char0">
    <w:name w:val="바닥글 Char"/>
    <w:basedOn w:val="a0"/>
    <w:link w:val="a4"/>
    <w:uiPriority w:val="99"/>
    <w:rsid w:val="005D0FE7"/>
    <w:rPr>
      <w:b/>
      <w:noProof/>
      <w:kern w:val="2"/>
      <w:sz w:val="24"/>
      <w:szCs w:val="24"/>
    </w:rPr>
  </w:style>
  <w:style w:type="character" w:customStyle="1" w:styleId="2Char">
    <w:name w:val="제목 2 Char"/>
    <w:basedOn w:val="a0"/>
    <w:link w:val="2"/>
    <w:semiHidden/>
    <w:rsid w:val="00A12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Char">
    <w:name w:val="머리글 Char"/>
    <w:basedOn w:val="a0"/>
    <w:link w:val="a3"/>
    <w:uiPriority w:val="99"/>
    <w:rsid w:val="00041462"/>
    <w:rPr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C057A"/>
    <w:pPr>
      <w:spacing w:before="100" w:beforeAutospacing="1" w:after="100" w:afterAutospacing="1"/>
    </w:pPr>
    <w:rPr>
      <w:rFonts w:eastAsia="Times New Roman"/>
      <w:lang w:val="en-CA"/>
    </w:rPr>
  </w:style>
  <w:style w:type="paragraph" w:customStyle="1" w:styleId="Style1">
    <w:name w:val="Style1"/>
    <w:basedOn w:val="a4"/>
    <w:link w:val="Style1Char"/>
    <w:qFormat/>
    <w:rsid w:val="00715C10"/>
    <w:pPr>
      <w:pBdr>
        <w:top w:val="none" w:sz="0" w:space="0" w:color="auto"/>
      </w:pBdr>
    </w:pPr>
  </w:style>
  <w:style w:type="character" w:customStyle="1" w:styleId="Style1Char">
    <w:name w:val="Style1 Char"/>
    <w:basedOn w:val="Char0"/>
    <w:link w:val="Style1"/>
    <w:rsid w:val="00715C10"/>
    <w:rPr>
      <w:b/>
      <w:noProof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846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7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5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8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6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5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308871-4EDF-42A8-B9DF-D0EB9843AA34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E4B93A3D-217F-45D1-977D-271C164B70A8}">
      <dgm:prSet phldrT="[Text]"/>
      <dgm:spPr/>
      <dgm:t>
        <a:bodyPr/>
        <a:lstStyle/>
        <a:p>
          <a:r>
            <a:rPr lang="ko-KR" altLang="en-US"/>
            <a:t>첫째 </a:t>
          </a:r>
          <a:r>
            <a:rPr lang="en-US" altLang="ko-KR"/>
            <a:t>: </a:t>
          </a:r>
          <a:r>
            <a:rPr lang="ko-KR" altLang="en-US"/>
            <a:t>비거주자 계좌를 오픈함</a:t>
          </a:r>
          <a:endParaRPr lang="en-CA"/>
        </a:p>
      </dgm:t>
    </dgm:pt>
    <dgm:pt modelId="{4E956022-634D-4A8E-8C66-BAF1F187DE8B}" type="parTrans" cxnId="{450D63C5-1401-41A7-A8CD-C08BC6E850F8}">
      <dgm:prSet/>
      <dgm:spPr/>
      <dgm:t>
        <a:bodyPr/>
        <a:lstStyle/>
        <a:p>
          <a:endParaRPr lang="en-CA"/>
        </a:p>
      </dgm:t>
    </dgm:pt>
    <dgm:pt modelId="{0B224A35-1DA1-45D1-B63D-DE5C2BE9D7BF}" type="sibTrans" cxnId="{450D63C5-1401-41A7-A8CD-C08BC6E850F8}">
      <dgm:prSet/>
      <dgm:spPr/>
      <dgm:t>
        <a:bodyPr/>
        <a:lstStyle/>
        <a:p>
          <a:endParaRPr lang="en-CA"/>
        </a:p>
      </dgm:t>
    </dgm:pt>
    <dgm:pt modelId="{1C15C539-E8B2-416E-A31D-5FF1F9BF21CC}">
      <dgm:prSet phldrT="[Text]"/>
      <dgm:spPr/>
      <dgm:t>
        <a:bodyPr/>
        <a:lstStyle/>
        <a:p>
          <a:r>
            <a:rPr lang="ko-KR" altLang="en-US"/>
            <a:t>셋째 </a:t>
          </a:r>
          <a:r>
            <a:rPr lang="en-US" altLang="ko-KR"/>
            <a:t>: </a:t>
          </a:r>
          <a:r>
            <a:rPr lang="ko-KR" altLang="en-US"/>
            <a:t>연간 임대료와 비용정산을 통해 부동산 순임대소득을 계산함</a:t>
          </a:r>
          <a:endParaRPr lang="en-CA"/>
        </a:p>
      </dgm:t>
    </dgm:pt>
    <dgm:pt modelId="{F41E8EAD-C5BA-4814-B4A9-7ED34EBE47C8}" type="parTrans" cxnId="{45BDBB66-8A41-4A67-A51E-9F3FD537559B}">
      <dgm:prSet/>
      <dgm:spPr/>
      <dgm:t>
        <a:bodyPr/>
        <a:lstStyle/>
        <a:p>
          <a:endParaRPr lang="en-CA"/>
        </a:p>
      </dgm:t>
    </dgm:pt>
    <dgm:pt modelId="{148C0399-9D68-43EE-894D-14487988F837}" type="sibTrans" cxnId="{45BDBB66-8A41-4A67-A51E-9F3FD537559B}">
      <dgm:prSet/>
      <dgm:spPr/>
      <dgm:t>
        <a:bodyPr/>
        <a:lstStyle/>
        <a:p>
          <a:endParaRPr lang="en-CA"/>
        </a:p>
      </dgm:t>
    </dgm:pt>
    <dgm:pt modelId="{BD5969FC-AFD2-4D34-9193-BE6A15995120}">
      <dgm:prSet phldrT="[Text]"/>
      <dgm:spPr/>
      <dgm:t>
        <a:bodyPr/>
        <a:lstStyle/>
        <a:p>
          <a:r>
            <a:rPr lang="ko-KR" altLang="en-US"/>
            <a:t>넷째 </a:t>
          </a:r>
          <a:r>
            <a:rPr lang="en-US" altLang="ko-KR"/>
            <a:t>: </a:t>
          </a:r>
          <a:r>
            <a:rPr lang="ko-KR" altLang="en-US"/>
            <a:t>비거주자 임대소득 신고를 통해 일부의 세금을 환급받음</a:t>
          </a:r>
          <a:endParaRPr lang="en-CA"/>
        </a:p>
      </dgm:t>
    </dgm:pt>
    <dgm:pt modelId="{7A2E9F6C-FD6C-4966-A0B2-7D5F0D639ABA}" type="parTrans" cxnId="{A15C1C4A-6148-424B-98FF-8670B2B2B490}">
      <dgm:prSet/>
      <dgm:spPr/>
      <dgm:t>
        <a:bodyPr/>
        <a:lstStyle/>
        <a:p>
          <a:endParaRPr lang="en-CA"/>
        </a:p>
      </dgm:t>
    </dgm:pt>
    <dgm:pt modelId="{A39BF2BA-EED1-4660-B546-DC949A09C0B4}" type="sibTrans" cxnId="{A15C1C4A-6148-424B-98FF-8670B2B2B490}">
      <dgm:prSet/>
      <dgm:spPr/>
      <dgm:t>
        <a:bodyPr/>
        <a:lstStyle/>
        <a:p>
          <a:endParaRPr lang="en-CA"/>
        </a:p>
      </dgm:t>
    </dgm:pt>
    <dgm:pt modelId="{7180D463-A481-472D-BC07-06C92734C4D8}">
      <dgm:prSet phldrT="[Text]"/>
      <dgm:spPr/>
      <dgm:t>
        <a:bodyPr/>
        <a:lstStyle/>
        <a:p>
          <a:r>
            <a:rPr lang="ko-KR" altLang="en-US"/>
            <a:t>둘째 </a:t>
          </a:r>
          <a:r>
            <a:rPr lang="en-US" altLang="ko-KR"/>
            <a:t>: </a:t>
          </a:r>
          <a:r>
            <a:rPr lang="ko-KR" altLang="en-US"/>
            <a:t>총임대수입</a:t>
          </a:r>
          <a:r>
            <a:rPr lang="en-US" altLang="ko-KR"/>
            <a:t>(Gross rents)</a:t>
          </a:r>
          <a:r>
            <a:rPr lang="ko-KR" altLang="en-US"/>
            <a:t>의 </a:t>
          </a:r>
          <a:r>
            <a:rPr lang="en-US" altLang="ko-KR"/>
            <a:t>25%</a:t>
          </a:r>
          <a:r>
            <a:rPr lang="ko-KR" altLang="en-US"/>
            <a:t>를</a:t>
          </a:r>
          <a:r>
            <a:rPr lang="en-US" altLang="ko-KR"/>
            <a:t> </a:t>
          </a:r>
          <a:r>
            <a:rPr lang="ko-KR" altLang="en-US"/>
            <a:t>원천징수하여 국세청에 납부함</a:t>
          </a:r>
          <a:endParaRPr lang="en-CA"/>
        </a:p>
      </dgm:t>
    </dgm:pt>
    <dgm:pt modelId="{027E3742-3ACD-405B-94C5-E7BA23960DF1}" type="parTrans" cxnId="{EC88ABC7-BB05-419F-917C-EE94343D24DF}">
      <dgm:prSet/>
      <dgm:spPr/>
      <dgm:t>
        <a:bodyPr/>
        <a:lstStyle/>
        <a:p>
          <a:endParaRPr lang="en-CA"/>
        </a:p>
      </dgm:t>
    </dgm:pt>
    <dgm:pt modelId="{4285EBB4-C16C-46CD-BD96-75399C9866DD}" type="sibTrans" cxnId="{EC88ABC7-BB05-419F-917C-EE94343D24DF}">
      <dgm:prSet/>
      <dgm:spPr/>
      <dgm:t>
        <a:bodyPr/>
        <a:lstStyle/>
        <a:p>
          <a:endParaRPr lang="en-CA"/>
        </a:p>
      </dgm:t>
    </dgm:pt>
    <dgm:pt modelId="{A1496361-79B5-420A-88FF-451D53B81C57}" type="pres">
      <dgm:prSet presAssocID="{5D308871-4EDF-42A8-B9DF-D0EB9843AA3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CA"/>
        </a:p>
      </dgm:t>
    </dgm:pt>
    <dgm:pt modelId="{6DD0641A-5C39-4F31-86AA-13661E6FC439}" type="pres">
      <dgm:prSet presAssocID="{BD5969FC-AFD2-4D34-9193-BE6A15995120}" presName="boxAndChildren" presStyleCnt="0"/>
      <dgm:spPr/>
    </dgm:pt>
    <dgm:pt modelId="{51D1BD08-76B8-44C5-B3B3-649008E1BDA7}" type="pres">
      <dgm:prSet presAssocID="{BD5969FC-AFD2-4D34-9193-BE6A15995120}" presName="parentTextBox" presStyleLbl="node1" presStyleIdx="0" presStyleCnt="4" custLinFactNeighborY="641"/>
      <dgm:spPr/>
      <dgm:t>
        <a:bodyPr/>
        <a:lstStyle/>
        <a:p>
          <a:endParaRPr lang="en-CA"/>
        </a:p>
      </dgm:t>
    </dgm:pt>
    <dgm:pt modelId="{916005DA-DA51-4D8A-885A-6EAA00FCF26A}" type="pres">
      <dgm:prSet presAssocID="{148C0399-9D68-43EE-894D-14487988F837}" presName="sp" presStyleCnt="0"/>
      <dgm:spPr/>
    </dgm:pt>
    <dgm:pt modelId="{BD5A8F5B-D49A-470C-BEF1-9E372462AC5C}" type="pres">
      <dgm:prSet presAssocID="{1C15C539-E8B2-416E-A31D-5FF1F9BF21CC}" presName="arrowAndChildren" presStyleCnt="0"/>
      <dgm:spPr/>
    </dgm:pt>
    <dgm:pt modelId="{9573069E-083D-43A9-B116-3D0B25FEED08}" type="pres">
      <dgm:prSet presAssocID="{1C15C539-E8B2-416E-A31D-5FF1F9BF21CC}" presName="parentTextArrow" presStyleLbl="node1" presStyleIdx="1" presStyleCnt="4"/>
      <dgm:spPr/>
      <dgm:t>
        <a:bodyPr/>
        <a:lstStyle/>
        <a:p>
          <a:endParaRPr lang="en-CA"/>
        </a:p>
      </dgm:t>
    </dgm:pt>
    <dgm:pt modelId="{423076A7-D7FF-44C2-A11E-6E0D4ADD8E68}" type="pres">
      <dgm:prSet presAssocID="{4285EBB4-C16C-46CD-BD96-75399C9866DD}" presName="sp" presStyleCnt="0"/>
      <dgm:spPr/>
    </dgm:pt>
    <dgm:pt modelId="{7EBACD7D-8618-43AF-9A5F-E0C34B1FB871}" type="pres">
      <dgm:prSet presAssocID="{7180D463-A481-472D-BC07-06C92734C4D8}" presName="arrowAndChildren" presStyleCnt="0"/>
      <dgm:spPr/>
    </dgm:pt>
    <dgm:pt modelId="{65F8D991-7813-493B-B764-3D1D0D7DFD6E}" type="pres">
      <dgm:prSet presAssocID="{7180D463-A481-472D-BC07-06C92734C4D8}" presName="parentTextArrow" presStyleLbl="node1" presStyleIdx="2" presStyleCnt="4"/>
      <dgm:spPr/>
      <dgm:t>
        <a:bodyPr/>
        <a:lstStyle/>
        <a:p>
          <a:endParaRPr lang="en-CA"/>
        </a:p>
      </dgm:t>
    </dgm:pt>
    <dgm:pt modelId="{FC698BC6-65D1-4136-B7EB-611F7EA1CA78}" type="pres">
      <dgm:prSet presAssocID="{0B224A35-1DA1-45D1-B63D-DE5C2BE9D7BF}" presName="sp" presStyleCnt="0"/>
      <dgm:spPr/>
    </dgm:pt>
    <dgm:pt modelId="{7A6E69EF-F690-45F5-8C11-96C606DFAAD1}" type="pres">
      <dgm:prSet presAssocID="{E4B93A3D-217F-45D1-977D-271C164B70A8}" presName="arrowAndChildren" presStyleCnt="0"/>
      <dgm:spPr/>
    </dgm:pt>
    <dgm:pt modelId="{A3820828-D45E-44A0-9817-902CFF1352E6}" type="pres">
      <dgm:prSet presAssocID="{E4B93A3D-217F-45D1-977D-271C164B70A8}" presName="parentTextArrow" presStyleLbl="node1" presStyleIdx="3" presStyleCnt="4"/>
      <dgm:spPr/>
      <dgm:t>
        <a:bodyPr/>
        <a:lstStyle/>
        <a:p>
          <a:endParaRPr lang="en-CA"/>
        </a:p>
      </dgm:t>
    </dgm:pt>
  </dgm:ptLst>
  <dgm:cxnLst>
    <dgm:cxn modelId="{A15C1C4A-6148-424B-98FF-8670B2B2B490}" srcId="{5D308871-4EDF-42A8-B9DF-D0EB9843AA34}" destId="{BD5969FC-AFD2-4D34-9193-BE6A15995120}" srcOrd="3" destOrd="0" parTransId="{7A2E9F6C-FD6C-4966-A0B2-7D5F0D639ABA}" sibTransId="{A39BF2BA-EED1-4660-B546-DC949A09C0B4}"/>
    <dgm:cxn modelId="{0D175745-81F1-4A36-905B-857AF9F41944}" type="presOf" srcId="{1C15C539-E8B2-416E-A31D-5FF1F9BF21CC}" destId="{9573069E-083D-43A9-B116-3D0B25FEED08}" srcOrd="0" destOrd="0" presId="urn:microsoft.com/office/officeart/2005/8/layout/process4"/>
    <dgm:cxn modelId="{EC88ABC7-BB05-419F-917C-EE94343D24DF}" srcId="{5D308871-4EDF-42A8-B9DF-D0EB9843AA34}" destId="{7180D463-A481-472D-BC07-06C92734C4D8}" srcOrd="1" destOrd="0" parTransId="{027E3742-3ACD-405B-94C5-E7BA23960DF1}" sibTransId="{4285EBB4-C16C-46CD-BD96-75399C9866DD}"/>
    <dgm:cxn modelId="{53BC0C07-6CA2-467F-A62F-25D9931C20AB}" type="presOf" srcId="{BD5969FC-AFD2-4D34-9193-BE6A15995120}" destId="{51D1BD08-76B8-44C5-B3B3-649008E1BDA7}" srcOrd="0" destOrd="0" presId="urn:microsoft.com/office/officeart/2005/8/layout/process4"/>
    <dgm:cxn modelId="{450D63C5-1401-41A7-A8CD-C08BC6E850F8}" srcId="{5D308871-4EDF-42A8-B9DF-D0EB9843AA34}" destId="{E4B93A3D-217F-45D1-977D-271C164B70A8}" srcOrd="0" destOrd="0" parTransId="{4E956022-634D-4A8E-8C66-BAF1F187DE8B}" sibTransId="{0B224A35-1DA1-45D1-B63D-DE5C2BE9D7BF}"/>
    <dgm:cxn modelId="{4D0C8167-AAF4-4A01-B06C-CCF8156E11F6}" type="presOf" srcId="{7180D463-A481-472D-BC07-06C92734C4D8}" destId="{65F8D991-7813-493B-B764-3D1D0D7DFD6E}" srcOrd="0" destOrd="0" presId="urn:microsoft.com/office/officeart/2005/8/layout/process4"/>
    <dgm:cxn modelId="{45BDBB66-8A41-4A67-A51E-9F3FD537559B}" srcId="{5D308871-4EDF-42A8-B9DF-D0EB9843AA34}" destId="{1C15C539-E8B2-416E-A31D-5FF1F9BF21CC}" srcOrd="2" destOrd="0" parTransId="{F41E8EAD-C5BA-4814-B4A9-7ED34EBE47C8}" sibTransId="{148C0399-9D68-43EE-894D-14487988F837}"/>
    <dgm:cxn modelId="{B068B65C-B76C-4FCB-98D4-22C3DEE0B24F}" type="presOf" srcId="{E4B93A3D-217F-45D1-977D-271C164B70A8}" destId="{A3820828-D45E-44A0-9817-902CFF1352E6}" srcOrd="0" destOrd="0" presId="urn:microsoft.com/office/officeart/2005/8/layout/process4"/>
    <dgm:cxn modelId="{9E408672-A374-4313-9CB7-9DF9507C5E02}" type="presOf" srcId="{5D308871-4EDF-42A8-B9DF-D0EB9843AA34}" destId="{A1496361-79B5-420A-88FF-451D53B81C57}" srcOrd="0" destOrd="0" presId="urn:microsoft.com/office/officeart/2005/8/layout/process4"/>
    <dgm:cxn modelId="{5F54EAF8-0BCB-4636-BDD7-A29B736009F4}" type="presParOf" srcId="{A1496361-79B5-420A-88FF-451D53B81C57}" destId="{6DD0641A-5C39-4F31-86AA-13661E6FC439}" srcOrd="0" destOrd="0" presId="urn:microsoft.com/office/officeart/2005/8/layout/process4"/>
    <dgm:cxn modelId="{0C0DDBED-024F-4957-9511-C3F5E9610AC9}" type="presParOf" srcId="{6DD0641A-5C39-4F31-86AA-13661E6FC439}" destId="{51D1BD08-76B8-44C5-B3B3-649008E1BDA7}" srcOrd="0" destOrd="0" presId="urn:microsoft.com/office/officeart/2005/8/layout/process4"/>
    <dgm:cxn modelId="{A5827E9A-784B-46CE-A515-3F9C63001252}" type="presParOf" srcId="{A1496361-79B5-420A-88FF-451D53B81C57}" destId="{916005DA-DA51-4D8A-885A-6EAA00FCF26A}" srcOrd="1" destOrd="0" presId="urn:microsoft.com/office/officeart/2005/8/layout/process4"/>
    <dgm:cxn modelId="{F028269C-597B-437B-8BF4-C3500C02359A}" type="presParOf" srcId="{A1496361-79B5-420A-88FF-451D53B81C57}" destId="{BD5A8F5B-D49A-470C-BEF1-9E372462AC5C}" srcOrd="2" destOrd="0" presId="urn:microsoft.com/office/officeart/2005/8/layout/process4"/>
    <dgm:cxn modelId="{BCFA0897-0E12-4198-958B-95DF9B7933C4}" type="presParOf" srcId="{BD5A8F5B-D49A-470C-BEF1-9E372462AC5C}" destId="{9573069E-083D-43A9-B116-3D0B25FEED08}" srcOrd="0" destOrd="0" presId="urn:microsoft.com/office/officeart/2005/8/layout/process4"/>
    <dgm:cxn modelId="{B4DC0E13-103F-41D9-A6F3-906C72BFD1C4}" type="presParOf" srcId="{A1496361-79B5-420A-88FF-451D53B81C57}" destId="{423076A7-D7FF-44C2-A11E-6E0D4ADD8E68}" srcOrd="3" destOrd="0" presId="urn:microsoft.com/office/officeart/2005/8/layout/process4"/>
    <dgm:cxn modelId="{40BF3D39-2DB7-4785-BB72-D64B6F6AB844}" type="presParOf" srcId="{A1496361-79B5-420A-88FF-451D53B81C57}" destId="{7EBACD7D-8618-43AF-9A5F-E0C34B1FB871}" srcOrd="4" destOrd="0" presId="urn:microsoft.com/office/officeart/2005/8/layout/process4"/>
    <dgm:cxn modelId="{B918C3EB-30BF-4B37-9092-B9185989A5D0}" type="presParOf" srcId="{7EBACD7D-8618-43AF-9A5F-E0C34B1FB871}" destId="{65F8D991-7813-493B-B764-3D1D0D7DFD6E}" srcOrd="0" destOrd="0" presId="urn:microsoft.com/office/officeart/2005/8/layout/process4"/>
    <dgm:cxn modelId="{265084E2-DAD1-4557-9A0A-EDCDA4E2BEE5}" type="presParOf" srcId="{A1496361-79B5-420A-88FF-451D53B81C57}" destId="{FC698BC6-65D1-4136-B7EB-611F7EA1CA78}" srcOrd="5" destOrd="0" presId="urn:microsoft.com/office/officeart/2005/8/layout/process4"/>
    <dgm:cxn modelId="{4129BE7E-093B-4295-91B8-16BA51A598E7}" type="presParOf" srcId="{A1496361-79B5-420A-88FF-451D53B81C57}" destId="{7A6E69EF-F690-45F5-8C11-96C606DFAAD1}" srcOrd="6" destOrd="0" presId="urn:microsoft.com/office/officeart/2005/8/layout/process4"/>
    <dgm:cxn modelId="{4280DA21-B1D0-4944-B6D1-C75FDDD3ED52}" type="presParOf" srcId="{7A6E69EF-F690-45F5-8C11-96C606DFAAD1}" destId="{A3820828-D45E-44A0-9817-902CFF1352E6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D308871-4EDF-42A8-B9DF-D0EB9843AA34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E4B93A3D-217F-45D1-977D-271C164B70A8}">
      <dgm:prSet phldrT="[Text]"/>
      <dgm:spPr/>
      <dgm:t>
        <a:bodyPr/>
        <a:lstStyle/>
        <a:p>
          <a:r>
            <a:rPr lang="ko-KR" altLang="en-US"/>
            <a:t>첫째 </a:t>
          </a:r>
          <a:r>
            <a:rPr lang="en-US" altLang="ko-KR"/>
            <a:t>: </a:t>
          </a:r>
          <a:r>
            <a:rPr lang="ko-KR"/>
            <a:t>납세증명서</a:t>
          </a:r>
          <a:r>
            <a:rPr lang="en-CA"/>
            <a:t>(Certificate of Compliance)</a:t>
          </a:r>
          <a:r>
            <a:rPr lang="ko-KR"/>
            <a:t> 신청</a:t>
          </a:r>
          <a:r>
            <a:rPr lang="ko-KR" altLang="en-US"/>
            <a:t>함</a:t>
          </a:r>
          <a:r>
            <a:rPr lang="en-US" altLang="ko-KR"/>
            <a:t> - </a:t>
          </a:r>
          <a:r>
            <a:rPr lang="ko-KR"/>
            <a:t>부동산 매각</a:t>
          </a:r>
          <a:r>
            <a:rPr lang="en-US" altLang="ko-KR"/>
            <a:t> </a:t>
          </a:r>
          <a:r>
            <a:rPr lang="ko-KR" altLang="en-US"/>
            <a:t>후 </a:t>
          </a:r>
          <a:r>
            <a:rPr lang="en-CA"/>
            <a:t>10</a:t>
          </a:r>
          <a:r>
            <a:rPr lang="ko-KR"/>
            <a:t>일</a:t>
          </a:r>
          <a:r>
            <a:rPr lang="ko-KR" altLang="en-US"/>
            <a:t>전 </a:t>
          </a:r>
          <a:r>
            <a:rPr lang="ko-KR"/>
            <a:t>까지</a:t>
          </a:r>
          <a:endParaRPr lang="en-CA"/>
        </a:p>
      </dgm:t>
    </dgm:pt>
    <dgm:pt modelId="{4E956022-634D-4A8E-8C66-BAF1F187DE8B}" type="parTrans" cxnId="{450D63C5-1401-41A7-A8CD-C08BC6E850F8}">
      <dgm:prSet/>
      <dgm:spPr/>
      <dgm:t>
        <a:bodyPr/>
        <a:lstStyle/>
        <a:p>
          <a:endParaRPr lang="en-CA"/>
        </a:p>
      </dgm:t>
    </dgm:pt>
    <dgm:pt modelId="{0B224A35-1DA1-45D1-B63D-DE5C2BE9D7BF}" type="sibTrans" cxnId="{450D63C5-1401-41A7-A8CD-C08BC6E850F8}">
      <dgm:prSet/>
      <dgm:spPr/>
      <dgm:t>
        <a:bodyPr/>
        <a:lstStyle/>
        <a:p>
          <a:endParaRPr lang="en-CA"/>
        </a:p>
      </dgm:t>
    </dgm:pt>
    <dgm:pt modelId="{1C15C539-E8B2-416E-A31D-5FF1F9BF21CC}">
      <dgm:prSet phldrT="[Text]"/>
      <dgm:spPr/>
      <dgm:t>
        <a:bodyPr/>
        <a:lstStyle/>
        <a:p>
          <a:r>
            <a:rPr lang="ko-KR" altLang="en-US"/>
            <a:t>셋째 </a:t>
          </a:r>
          <a:r>
            <a:rPr lang="en-US" altLang="ko-KR"/>
            <a:t>: </a:t>
          </a:r>
          <a:r>
            <a:rPr lang="ko-KR"/>
            <a:t>국세청으로부터</a:t>
          </a:r>
          <a:r>
            <a:rPr lang="en-CA"/>
            <a:t>  </a:t>
          </a:r>
          <a:r>
            <a:rPr lang="ko-KR"/>
            <a:t>납세증명서</a:t>
          </a:r>
          <a:r>
            <a:rPr lang="en-CA"/>
            <a:t>(Certificate of Compliance)</a:t>
          </a:r>
          <a:r>
            <a:rPr lang="ko-KR" altLang="en-US"/>
            <a:t>를 </a:t>
          </a:r>
          <a:r>
            <a:rPr lang="ko-KR"/>
            <a:t>수령</a:t>
          </a:r>
          <a:r>
            <a:rPr lang="ko-KR" altLang="en-US"/>
            <a:t>함</a:t>
          </a:r>
          <a:endParaRPr lang="en-CA"/>
        </a:p>
      </dgm:t>
    </dgm:pt>
    <dgm:pt modelId="{F41E8EAD-C5BA-4814-B4A9-7ED34EBE47C8}" type="parTrans" cxnId="{45BDBB66-8A41-4A67-A51E-9F3FD537559B}">
      <dgm:prSet/>
      <dgm:spPr/>
      <dgm:t>
        <a:bodyPr/>
        <a:lstStyle/>
        <a:p>
          <a:endParaRPr lang="en-CA"/>
        </a:p>
      </dgm:t>
    </dgm:pt>
    <dgm:pt modelId="{148C0399-9D68-43EE-894D-14487988F837}" type="sibTrans" cxnId="{45BDBB66-8A41-4A67-A51E-9F3FD537559B}">
      <dgm:prSet/>
      <dgm:spPr/>
      <dgm:t>
        <a:bodyPr/>
        <a:lstStyle/>
        <a:p>
          <a:endParaRPr lang="en-CA"/>
        </a:p>
      </dgm:t>
    </dgm:pt>
    <dgm:pt modelId="{7F7BBD35-CB1B-49DB-B945-E3535DB8D800}">
      <dgm:prSet phldrT="[Text]"/>
      <dgm:spPr/>
      <dgm:t>
        <a:bodyPr/>
        <a:lstStyle/>
        <a:p>
          <a:r>
            <a:rPr lang="ko-KR" altLang="en-US"/>
            <a:t>다섯째 </a:t>
          </a:r>
          <a:r>
            <a:rPr lang="en-US" altLang="ko-KR"/>
            <a:t>: </a:t>
          </a:r>
          <a:r>
            <a:rPr lang="ko-KR"/>
            <a:t>다음연도에 세금신고</a:t>
          </a:r>
          <a:r>
            <a:rPr lang="ko-KR" altLang="en-US"/>
            <a:t>를</a:t>
          </a:r>
          <a:r>
            <a:rPr lang="ko-KR"/>
            <a:t> 통해 세금 정산하여 </a:t>
          </a:r>
          <a:r>
            <a:rPr lang="ko-KR" altLang="en-US"/>
            <a:t>일부를 환급받음</a:t>
          </a:r>
          <a:endParaRPr lang="en-CA"/>
        </a:p>
      </dgm:t>
    </dgm:pt>
    <dgm:pt modelId="{38D4BF9B-5FD8-4135-AC87-673C240E7A2D}" type="parTrans" cxnId="{010DE61A-EFFD-49FB-91EC-DE6489C1B708}">
      <dgm:prSet/>
      <dgm:spPr/>
      <dgm:t>
        <a:bodyPr/>
        <a:lstStyle/>
        <a:p>
          <a:endParaRPr lang="en-CA"/>
        </a:p>
      </dgm:t>
    </dgm:pt>
    <dgm:pt modelId="{757E0B6F-2CE0-4D30-8DCB-AD471C5DF8BA}" type="sibTrans" cxnId="{010DE61A-EFFD-49FB-91EC-DE6489C1B708}">
      <dgm:prSet/>
      <dgm:spPr/>
      <dgm:t>
        <a:bodyPr/>
        <a:lstStyle/>
        <a:p>
          <a:endParaRPr lang="en-CA"/>
        </a:p>
      </dgm:t>
    </dgm:pt>
    <dgm:pt modelId="{7180D463-A481-472D-BC07-06C92734C4D8}">
      <dgm:prSet phldrT="[Text]"/>
      <dgm:spPr/>
      <dgm:t>
        <a:bodyPr/>
        <a:lstStyle/>
        <a:p>
          <a:r>
            <a:rPr lang="ko-KR" altLang="en-US"/>
            <a:t>둘째 </a:t>
          </a:r>
          <a:r>
            <a:rPr lang="en-US" altLang="ko-KR"/>
            <a:t>: </a:t>
          </a:r>
          <a:r>
            <a:rPr lang="ko-KR" altLang="en-US"/>
            <a:t>세금 납부 </a:t>
          </a:r>
          <a:r>
            <a:rPr lang="en-US" altLang="ko-KR"/>
            <a:t>- </a:t>
          </a:r>
          <a:r>
            <a:rPr lang="ko-KR"/>
            <a:t>양도소득의</a:t>
          </a:r>
          <a:r>
            <a:rPr lang="en-CA"/>
            <a:t> 25%</a:t>
          </a:r>
          <a:r>
            <a:rPr lang="ko-KR"/>
            <a:t>에 해당하는 </a:t>
          </a:r>
          <a:r>
            <a:rPr lang="ko-KR" altLang="en-US"/>
            <a:t>금액을</a:t>
          </a:r>
          <a:r>
            <a:rPr lang="ko-KR"/>
            <a:t> </a:t>
          </a:r>
          <a:r>
            <a:rPr lang="ko-KR" altLang="en-US"/>
            <a:t>납세증명서 신청시 같이 납부함</a:t>
          </a:r>
          <a:endParaRPr lang="en-CA"/>
        </a:p>
      </dgm:t>
    </dgm:pt>
    <dgm:pt modelId="{027E3742-3ACD-405B-94C5-E7BA23960DF1}" type="parTrans" cxnId="{EC88ABC7-BB05-419F-917C-EE94343D24DF}">
      <dgm:prSet/>
      <dgm:spPr/>
      <dgm:t>
        <a:bodyPr/>
        <a:lstStyle/>
        <a:p>
          <a:endParaRPr lang="en-CA"/>
        </a:p>
      </dgm:t>
    </dgm:pt>
    <dgm:pt modelId="{4285EBB4-C16C-46CD-BD96-75399C9866DD}" type="sibTrans" cxnId="{EC88ABC7-BB05-419F-917C-EE94343D24DF}">
      <dgm:prSet/>
      <dgm:spPr/>
      <dgm:t>
        <a:bodyPr/>
        <a:lstStyle/>
        <a:p>
          <a:endParaRPr lang="en-CA"/>
        </a:p>
      </dgm:t>
    </dgm:pt>
    <dgm:pt modelId="{BD5969FC-AFD2-4D34-9193-BE6A15995120}">
      <dgm:prSet phldrT="[Text]"/>
      <dgm:spPr/>
      <dgm:t>
        <a:bodyPr/>
        <a:lstStyle/>
        <a:p>
          <a:r>
            <a:rPr lang="ko-KR" altLang="en-US"/>
            <a:t>넷째 </a:t>
          </a:r>
          <a:r>
            <a:rPr lang="en-US" altLang="ko-KR"/>
            <a:t>: </a:t>
          </a:r>
          <a:r>
            <a:rPr lang="ko-KR"/>
            <a:t>납세증명서</a:t>
          </a:r>
          <a:r>
            <a:rPr lang="en-CA"/>
            <a:t>(Certificate of Compliance)</a:t>
          </a:r>
          <a:r>
            <a:rPr lang="ko-KR"/>
            <a:t>를 </a:t>
          </a:r>
          <a:r>
            <a:rPr lang="ko-KR" altLang="en-US"/>
            <a:t>매수인에게 </a:t>
          </a:r>
          <a:r>
            <a:rPr lang="ko-KR"/>
            <a:t>제출하고 잔금 수령</a:t>
          </a:r>
          <a:r>
            <a:rPr lang="ko-KR" altLang="en-US"/>
            <a:t>함</a:t>
          </a:r>
          <a:endParaRPr lang="en-CA"/>
        </a:p>
      </dgm:t>
    </dgm:pt>
    <dgm:pt modelId="{A39BF2BA-EED1-4660-B546-DC949A09C0B4}" type="sibTrans" cxnId="{A15C1C4A-6148-424B-98FF-8670B2B2B490}">
      <dgm:prSet/>
      <dgm:spPr/>
      <dgm:t>
        <a:bodyPr/>
        <a:lstStyle/>
        <a:p>
          <a:endParaRPr lang="en-CA"/>
        </a:p>
      </dgm:t>
    </dgm:pt>
    <dgm:pt modelId="{7A2E9F6C-FD6C-4966-A0B2-7D5F0D639ABA}" type="parTrans" cxnId="{A15C1C4A-6148-424B-98FF-8670B2B2B490}">
      <dgm:prSet/>
      <dgm:spPr/>
      <dgm:t>
        <a:bodyPr/>
        <a:lstStyle/>
        <a:p>
          <a:endParaRPr lang="en-CA"/>
        </a:p>
      </dgm:t>
    </dgm:pt>
    <dgm:pt modelId="{A1496361-79B5-420A-88FF-451D53B81C57}" type="pres">
      <dgm:prSet presAssocID="{5D308871-4EDF-42A8-B9DF-D0EB9843AA3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CA"/>
        </a:p>
      </dgm:t>
    </dgm:pt>
    <dgm:pt modelId="{F63D2C8D-CF80-4891-8C76-DDEBFFDE4E15}" type="pres">
      <dgm:prSet presAssocID="{7F7BBD35-CB1B-49DB-B945-E3535DB8D800}" presName="boxAndChildren" presStyleCnt="0"/>
      <dgm:spPr/>
    </dgm:pt>
    <dgm:pt modelId="{F67C3FFC-65DB-4817-B861-8FE6C8DF2D4A}" type="pres">
      <dgm:prSet presAssocID="{7F7BBD35-CB1B-49DB-B945-E3535DB8D800}" presName="parentTextBox" presStyleLbl="node1" presStyleIdx="0" presStyleCnt="5"/>
      <dgm:spPr/>
      <dgm:t>
        <a:bodyPr/>
        <a:lstStyle/>
        <a:p>
          <a:endParaRPr lang="en-CA"/>
        </a:p>
      </dgm:t>
    </dgm:pt>
    <dgm:pt modelId="{A24F007B-9228-421A-BBF3-D3EFEF7BD709}" type="pres">
      <dgm:prSet presAssocID="{A39BF2BA-EED1-4660-B546-DC949A09C0B4}" presName="sp" presStyleCnt="0"/>
      <dgm:spPr/>
    </dgm:pt>
    <dgm:pt modelId="{807625F1-096A-4FBB-B1FE-C024D5BCF2EC}" type="pres">
      <dgm:prSet presAssocID="{BD5969FC-AFD2-4D34-9193-BE6A15995120}" presName="arrowAndChildren" presStyleCnt="0"/>
      <dgm:spPr/>
    </dgm:pt>
    <dgm:pt modelId="{D00EDB49-79A1-4FE7-A7C3-02507F4ECBF3}" type="pres">
      <dgm:prSet presAssocID="{BD5969FC-AFD2-4D34-9193-BE6A15995120}" presName="parentTextArrow" presStyleLbl="node1" presStyleIdx="1" presStyleCnt="5"/>
      <dgm:spPr/>
      <dgm:t>
        <a:bodyPr/>
        <a:lstStyle/>
        <a:p>
          <a:endParaRPr lang="en-CA"/>
        </a:p>
      </dgm:t>
    </dgm:pt>
    <dgm:pt modelId="{916005DA-DA51-4D8A-885A-6EAA00FCF26A}" type="pres">
      <dgm:prSet presAssocID="{148C0399-9D68-43EE-894D-14487988F837}" presName="sp" presStyleCnt="0"/>
      <dgm:spPr/>
    </dgm:pt>
    <dgm:pt modelId="{BD5A8F5B-D49A-470C-BEF1-9E372462AC5C}" type="pres">
      <dgm:prSet presAssocID="{1C15C539-E8B2-416E-A31D-5FF1F9BF21CC}" presName="arrowAndChildren" presStyleCnt="0"/>
      <dgm:spPr/>
    </dgm:pt>
    <dgm:pt modelId="{9573069E-083D-43A9-B116-3D0B25FEED08}" type="pres">
      <dgm:prSet presAssocID="{1C15C539-E8B2-416E-A31D-5FF1F9BF21CC}" presName="parentTextArrow" presStyleLbl="node1" presStyleIdx="2" presStyleCnt="5"/>
      <dgm:spPr/>
      <dgm:t>
        <a:bodyPr/>
        <a:lstStyle/>
        <a:p>
          <a:endParaRPr lang="en-CA"/>
        </a:p>
      </dgm:t>
    </dgm:pt>
    <dgm:pt modelId="{423076A7-D7FF-44C2-A11E-6E0D4ADD8E68}" type="pres">
      <dgm:prSet presAssocID="{4285EBB4-C16C-46CD-BD96-75399C9866DD}" presName="sp" presStyleCnt="0"/>
      <dgm:spPr/>
    </dgm:pt>
    <dgm:pt modelId="{7EBACD7D-8618-43AF-9A5F-E0C34B1FB871}" type="pres">
      <dgm:prSet presAssocID="{7180D463-A481-472D-BC07-06C92734C4D8}" presName="arrowAndChildren" presStyleCnt="0"/>
      <dgm:spPr/>
    </dgm:pt>
    <dgm:pt modelId="{65F8D991-7813-493B-B764-3D1D0D7DFD6E}" type="pres">
      <dgm:prSet presAssocID="{7180D463-A481-472D-BC07-06C92734C4D8}" presName="parentTextArrow" presStyleLbl="node1" presStyleIdx="3" presStyleCnt="5"/>
      <dgm:spPr/>
      <dgm:t>
        <a:bodyPr/>
        <a:lstStyle/>
        <a:p>
          <a:endParaRPr lang="en-CA"/>
        </a:p>
      </dgm:t>
    </dgm:pt>
    <dgm:pt modelId="{FC698BC6-65D1-4136-B7EB-611F7EA1CA78}" type="pres">
      <dgm:prSet presAssocID="{0B224A35-1DA1-45D1-B63D-DE5C2BE9D7BF}" presName="sp" presStyleCnt="0"/>
      <dgm:spPr/>
    </dgm:pt>
    <dgm:pt modelId="{7A6E69EF-F690-45F5-8C11-96C606DFAAD1}" type="pres">
      <dgm:prSet presAssocID="{E4B93A3D-217F-45D1-977D-271C164B70A8}" presName="arrowAndChildren" presStyleCnt="0"/>
      <dgm:spPr/>
    </dgm:pt>
    <dgm:pt modelId="{A3820828-D45E-44A0-9817-902CFF1352E6}" type="pres">
      <dgm:prSet presAssocID="{E4B93A3D-217F-45D1-977D-271C164B70A8}" presName="parentTextArrow" presStyleLbl="node1" presStyleIdx="4" presStyleCnt="5"/>
      <dgm:spPr/>
      <dgm:t>
        <a:bodyPr/>
        <a:lstStyle/>
        <a:p>
          <a:endParaRPr lang="en-CA"/>
        </a:p>
      </dgm:t>
    </dgm:pt>
  </dgm:ptLst>
  <dgm:cxnLst>
    <dgm:cxn modelId="{90151434-1F9B-4528-82A6-0D26A8AC8E8F}" type="presOf" srcId="{5D308871-4EDF-42A8-B9DF-D0EB9843AA34}" destId="{A1496361-79B5-420A-88FF-451D53B81C57}" srcOrd="0" destOrd="0" presId="urn:microsoft.com/office/officeart/2005/8/layout/process4"/>
    <dgm:cxn modelId="{488E750E-AE97-4814-A13B-A5CD6994A1E9}" type="presOf" srcId="{7F7BBD35-CB1B-49DB-B945-E3535DB8D800}" destId="{F67C3FFC-65DB-4817-B861-8FE6C8DF2D4A}" srcOrd="0" destOrd="0" presId="urn:microsoft.com/office/officeart/2005/8/layout/process4"/>
    <dgm:cxn modelId="{5A6889C2-94EC-4E34-BAE3-A1D8F5115413}" type="presOf" srcId="{BD5969FC-AFD2-4D34-9193-BE6A15995120}" destId="{D00EDB49-79A1-4FE7-A7C3-02507F4ECBF3}" srcOrd="0" destOrd="0" presId="urn:microsoft.com/office/officeart/2005/8/layout/process4"/>
    <dgm:cxn modelId="{EC88ABC7-BB05-419F-917C-EE94343D24DF}" srcId="{5D308871-4EDF-42A8-B9DF-D0EB9843AA34}" destId="{7180D463-A481-472D-BC07-06C92734C4D8}" srcOrd="1" destOrd="0" parTransId="{027E3742-3ACD-405B-94C5-E7BA23960DF1}" sibTransId="{4285EBB4-C16C-46CD-BD96-75399C9866DD}"/>
    <dgm:cxn modelId="{F62791E0-63B3-4248-B83F-833A2A343D5B}" type="presOf" srcId="{1C15C539-E8B2-416E-A31D-5FF1F9BF21CC}" destId="{9573069E-083D-43A9-B116-3D0B25FEED08}" srcOrd="0" destOrd="0" presId="urn:microsoft.com/office/officeart/2005/8/layout/process4"/>
    <dgm:cxn modelId="{010DE61A-EFFD-49FB-91EC-DE6489C1B708}" srcId="{5D308871-4EDF-42A8-B9DF-D0EB9843AA34}" destId="{7F7BBD35-CB1B-49DB-B945-E3535DB8D800}" srcOrd="4" destOrd="0" parTransId="{38D4BF9B-5FD8-4135-AC87-673C240E7A2D}" sibTransId="{757E0B6F-2CE0-4D30-8DCB-AD471C5DF8BA}"/>
    <dgm:cxn modelId="{976C5A5D-CA75-4EE1-B07D-D8A08D7A41CD}" type="presOf" srcId="{E4B93A3D-217F-45D1-977D-271C164B70A8}" destId="{A3820828-D45E-44A0-9817-902CFF1352E6}" srcOrd="0" destOrd="0" presId="urn:microsoft.com/office/officeart/2005/8/layout/process4"/>
    <dgm:cxn modelId="{29C35F57-8D86-4A0E-A7EE-402E1498ACA7}" type="presOf" srcId="{7180D463-A481-472D-BC07-06C92734C4D8}" destId="{65F8D991-7813-493B-B764-3D1D0D7DFD6E}" srcOrd="0" destOrd="0" presId="urn:microsoft.com/office/officeart/2005/8/layout/process4"/>
    <dgm:cxn modelId="{450D63C5-1401-41A7-A8CD-C08BC6E850F8}" srcId="{5D308871-4EDF-42A8-B9DF-D0EB9843AA34}" destId="{E4B93A3D-217F-45D1-977D-271C164B70A8}" srcOrd="0" destOrd="0" parTransId="{4E956022-634D-4A8E-8C66-BAF1F187DE8B}" sibTransId="{0B224A35-1DA1-45D1-B63D-DE5C2BE9D7BF}"/>
    <dgm:cxn modelId="{A15C1C4A-6148-424B-98FF-8670B2B2B490}" srcId="{5D308871-4EDF-42A8-B9DF-D0EB9843AA34}" destId="{BD5969FC-AFD2-4D34-9193-BE6A15995120}" srcOrd="3" destOrd="0" parTransId="{7A2E9F6C-FD6C-4966-A0B2-7D5F0D639ABA}" sibTransId="{A39BF2BA-EED1-4660-B546-DC949A09C0B4}"/>
    <dgm:cxn modelId="{45BDBB66-8A41-4A67-A51E-9F3FD537559B}" srcId="{5D308871-4EDF-42A8-B9DF-D0EB9843AA34}" destId="{1C15C539-E8B2-416E-A31D-5FF1F9BF21CC}" srcOrd="2" destOrd="0" parTransId="{F41E8EAD-C5BA-4814-B4A9-7ED34EBE47C8}" sibTransId="{148C0399-9D68-43EE-894D-14487988F837}"/>
    <dgm:cxn modelId="{C4D536BF-D273-40E1-A0EA-FA78C6880272}" type="presParOf" srcId="{A1496361-79B5-420A-88FF-451D53B81C57}" destId="{F63D2C8D-CF80-4891-8C76-DDEBFFDE4E15}" srcOrd="0" destOrd="0" presId="urn:microsoft.com/office/officeart/2005/8/layout/process4"/>
    <dgm:cxn modelId="{E19C172D-4E96-44F6-AF1B-ED82C294BED6}" type="presParOf" srcId="{F63D2C8D-CF80-4891-8C76-DDEBFFDE4E15}" destId="{F67C3FFC-65DB-4817-B861-8FE6C8DF2D4A}" srcOrd="0" destOrd="0" presId="urn:microsoft.com/office/officeart/2005/8/layout/process4"/>
    <dgm:cxn modelId="{2928CA2E-800E-4043-80F4-25E7D6689043}" type="presParOf" srcId="{A1496361-79B5-420A-88FF-451D53B81C57}" destId="{A24F007B-9228-421A-BBF3-D3EFEF7BD709}" srcOrd="1" destOrd="0" presId="urn:microsoft.com/office/officeart/2005/8/layout/process4"/>
    <dgm:cxn modelId="{5FDA30C7-9F71-4AAD-8C9A-11C2EFA68627}" type="presParOf" srcId="{A1496361-79B5-420A-88FF-451D53B81C57}" destId="{807625F1-096A-4FBB-B1FE-C024D5BCF2EC}" srcOrd="2" destOrd="0" presId="urn:microsoft.com/office/officeart/2005/8/layout/process4"/>
    <dgm:cxn modelId="{7838F49D-0A60-48AA-BD53-96E922CB66B4}" type="presParOf" srcId="{807625F1-096A-4FBB-B1FE-C024D5BCF2EC}" destId="{D00EDB49-79A1-4FE7-A7C3-02507F4ECBF3}" srcOrd="0" destOrd="0" presId="urn:microsoft.com/office/officeart/2005/8/layout/process4"/>
    <dgm:cxn modelId="{72074809-FAF9-4248-9135-F1F57F387224}" type="presParOf" srcId="{A1496361-79B5-420A-88FF-451D53B81C57}" destId="{916005DA-DA51-4D8A-885A-6EAA00FCF26A}" srcOrd="3" destOrd="0" presId="urn:microsoft.com/office/officeart/2005/8/layout/process4"/>
    <dgm:cxn modelId="{7488D4BC-41FD-48DA-A7E1-D7FD4931166F}" type="presParOf" srcId="{A1496361-79B5-420A-88FF-451D53B81C57}" destId="{BD5A8F5B-D49A-470C-BEF1-9E372462AC5C}" srcOrd="4" destOrd="0" presId="urn:microsoft.com/office/officeart/2005/8/layout/process4"/>
    <dgm:cxn modelId="{05F6E464-649B-4DE0-A48E-0BE13ECFAD72}" type="presParOf" srcId="{BD5A8F5B-D49A-470C-BEF1-9E372462AC5C}" destId="{9573069E-083D-43A9-B116-3D0B25FEED08}" srcOrd="0" destOrd="0" presId="urn:microsoft.com/office/officeart/2005/8/layout/process4"/>
    <dgm:cxn modelId="{BF7B86BF-B5BE-4950-9418-DF5F7AC425B2}" type="presParOf" srcId="{A1496361-79B5-420A-88FF-451D53B81C57}" destId="{423076A7-D7FF-44C2-A11E-6E0D4ADD8E68}" srcOrd="5" destOrd="0" presId="urn:microsoft.com/office/officeart/2005/8/layout/process4"/>
    <dgm:cxn modelId="{76E3E09A-89AF-4422-8C25-EBB905A1AF78}" type="presParOf" srcId="{A1496361-79B5-420A-88FF-451D53B81C57}" destId="{7EBACD7D-8618-43AF-9A5F-E0C34B1FB871}" srcOrd="6" destOrd="0" presId="urn:microsoft.com/office/officeart/2005/8/layout/process4"/>
    <dgm:cxn modelId="{260382BA-2BEC-4582-97D7-93AA02F4797E}" type="presParOf" srcId="{7EBACD7D-8618-43AF-9A5F-E0C34B1FB871}" destId="{65F8D991-7813-493B-B764-3D1D0D7DFD6E}" srcOrd="0" destOrd="0" presId="urn:microsoft.com/office/officeart/2005/8/layout/process4"/>
    <dgm:cxn modelId="{7ED53695-29CC-4B34-BCB7-D84F3A46A16C}" type="presParOf" srcId="{A1496361-79B5-420A-88FF-451D53B81C57}" destId="{FC698BC6-65D1-4136-B7EB-611F7EA1CA78}" srcOrd="7" destOrd="0" presId="urn:microsoft.com/office/officeart/2005/8/layout/process4"/>
    <dgm:cxn modelId="{A3C83F6B-CC9C-4164-BBF5-49BC62A95C93}" type="presParOf" srcId="{A1496361-79B5-420A-88FF-451D53B81C57}" destId="{7A6E69EF-F690-45F5-8C11-96C606DFAAD1}" srcOrd="8" destOrd="0" presId="urn:microsoft.com/office/officeart/2005/8/layout/process4"/>
    <dgm:cxn modelId="{11EBAB3A-C36A-49EC-88F0-BB5025CB7CC0}" type="presParOf" srcId="{7A6E69EF-F690-45F5-8C11-96C606DFAAD1}" destId="{A3820828-D45E-44A0-9817-902CFF1352E6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D1BD08-76B8-44C5-B3B3-649008E1BDA7}">
      <dsp:nvSpPr>
        <dsp:cNvPr id="0" name=""/>
        <dsp:cNvSpPr/>
      </dsp:nvSpPr>
      <dsp:spPr>
        <a:xfrm>
          <a:off x="0" y="1441913"/>
          <a:ext cx="5808980" cy="3153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/>
            <a:t>넷째 </a:t>
          </a:r>
          <a:r>
            <a:rPr lang="en-US" altLang="ko-KR" sz="900" kern="1200"/>
            <a:t>: </a:t>
          </a:r>
          <a:r>
            <a:rPr lang="ko-KR" altLang="en-US" sz="900" kern="1200"/>
            <a:t>비거주자 임대소득 신고를 통해 일부의 세금을 환급받음</a:t>
          </a:r>
          <a:endParaRPr lang="en-CA" sz="900" kern="1200"/>
        </a:p>
      </dsp:txBody>
      <dsp:txXfrm>
        <a:off x="0" y="1441913"/>
        <a:ext cx="5808980" cy="315324"/>
      </dsp:txXfrm>
    </dsp:sp>
    <dsp:sp modelId="{9573069E-083D-43A9-B116-3D0B25FEED08}">
      <dsp:nvSpPr>
        <dsp:cNvPr id="0" name=""/>
        <dsp:cNvSpPr/>
      </dsp:nvSpPr>
      <dsp:spPr>
        <a:xfrm rot="10800000">
          <a:off x="0" y="961076"/>
          <a:ext cx="5808980" cy="48496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/>
            <a:t>셋째 </a:t>
          </a:r>
          <a:r>
            <a:rPr lang="en-US" altLang="ko-KR" sz="900" kern="1200"/>
            <a:t>: </a:t>
          </a:r>
          <a:r>
            <a:rPr lang="ko-KR" altLang="en-US" sz="900" kern="1200"/>
            <a:t>연간 임대료와 비용정산을 통해 부동산 순임대소득을 계산함</a:t>
          </a:r>
          <a:endParaRPr lang="en-CA" sz="900" kern="1200"/>
        </a:p>
      </dsp:txBody>
      <dsp:txXfrm rot="10800000">
        <a:off x="0" y="961076"/>
        <a:ext cx="5808980" cy="315118"/>
      </dsp:txXfrm>
    </dsp:sp>
    <dsp:sp modelId="{65F8D991-7813-493B-B764-3D1D0D7DFD6E}">
      <dsp:nvSpPr>
        <dsp:cNvPr id="0" name=""/>
        <dsp:cNvSpPr/>
      </dsp:nvSpPr>
      <dsp:spPr>
        <a:xfrm rot="10800000">
          <a:off x="0" y="480836"/>
          <a:ext cx="5808980" cy="48496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/>
            <a:t>둘째 </a:t>
          </a:r>
          <a:r>
            <a:rPr lang="en-US" altLang="ko-KR" sz="900" kern="1200"/>
            <a:t>: </a:t>
          </a:r>
          <a:r>
            <a:rPr lang="ko-KR" altLang="en-US" sz="900" kern="1200"/>
            <a:t>총임대수입</a:t>
          </a:r>
          <a:r>
            <a:rPr lang="en-US" altLang="ko-KR" sz="900" kern="1200"/>
            <a:t>(Gross rents)</a:t>
          </a:r>
          <a:r>
            <a:rPr lang="ko-KR" altLang="en-US" sz="900" kern="1200"/>
            <a:t>의 </a:t>
          </a:r>
          <a:r>
            <a:rPr lang="en-US" altLang="ko-KR" sz="900" kern="1200"/>
            <a:t>25%</a:t>
          </a:r>
          <a:r>
            <a:rPr lang="ko-KR" altLang="en-US" sz="900" kern="1200"/>
            <a:t>를</a:t>
          </a:r>
          <a:r>
            <a:rPr lang="en-US" altLang="ko-KR" sz="900" kern="1200"/>
            <a:t> </a:t>
          </a:r>
          <a:r>
            <a:rPr lang="ko-KR" altLang="en-US" sz="900" kern="1200"/>
            <a:t>원천징수하여 국세청에 납부함</a:t>
          </a:r>
          <a:endParaRPr lang="en-CA" sz="900" kern="1200"/>
        </a:p>
      </dsp:txBody>
      <dsp:txXfrm rot="10800000">
        <a:off x="0" y="480836"/>
        <a:ext cx="5808980" cy="315118"/>
      </dsp:txXfrm>
    </dsp:sp>
    <dsp:sp modelId="{A3820828-D45E-44A0-9817-902CFF1352E6}">
      <dsp:nvSpPr>
        <dsp:cNvPr id="0" name=""/>
        <dsp:cNvSpPr/>
      </dsp:nvSpPr>
      <dsp:spPr>
        <a:xfrm rot="10800000">
          <a:off x="0" y="597"/>
          <a:ext cx="5808980" cy="48496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/>
            <a:t>첫째 </a:t>
          </a:r>
          <a:r>
            <a:rPr lang="en-US" altLang="ko-KR" sz="900" kern="1200"/>
            <a:t>: </a:t>
          </a:r>
          <a:r>
            <a:rPr lang="ko-KR" altLang="en-US" sz="900" kern="1200"/>
            <a:t>비거주자 계좌를 오픈함</a:t>
          </a:r>
          <a:endParaRPr lang="en-CA" sz="900" kern="1200"/>
        </a:p>
      </dsp:txBody>
      <dsp:txXfrm rot="10800000">
        <a:off x="0" y="597"/>
        <a:ext cx="5808980" cy="3151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7C3FFC-65DB-4817-B861-8FE6C8DF2D4A}">
      <dsp:nvSpPr>
        <dsp:cNvPr id="0" name=""/>
        <dsp:cNvSpPr/>
      </dsp:nvSpPr>
      <dsp:spPr>
        <a:xfrm>
          <a:off x="0" y="1904847"/>
          <a:ext cx="6206821" cy="312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/>
            <a:t>다섯째 </a:t>
          </a:r>
          <a:r>
            <a:rPr lang="en-US" altLang="ko-KR" sz="900" kern="1200"/>
            <a:t>: </a:t>
          </a:r>
          <a:r>
            <a:rPr lang="ko-KR" sz="900" kern="1200"/>
            <a:t>다음연도에 세금신고</a:t>
          </a:r>
          <a:r>
            <a:rPr lang="ko-KR" altLang="en-US" sz="900" kern="1200"/>
            <a:t>를</a:t>
          </a:r>
          <a:r>
            <a:rPr lang="ko-KR" sz="900" kern="1200"/>
            <a:t> 통해 세금 정산하여 </a:t>
          </a:r>
          <a:r>
            <a:rPr lang="ko-KR" altLang="en-US" sz="900" kern="1200"/>
            <a:t>일부를 환급받음</a:t>
          </a:r>
          <a:endParaRPr lang="en-CA" sz="900" kern="1200"/>
        </a:p>
      </dsp:txBody>
      <dsp:txXfrm>
        <a:off x="0" y="1904847"/>
        <a:ext cx="6206821" cy="312506"/>
      </dsp:txXfrm>
    </dsp:sp>
    <dsp:sp modelId="{D00EDB49-79A1-4FE7-A7C3-02507F4ECBF3}">
      <dsp:nvSpPr>
        <dsp:cNvPr id="0" name=""/>
        <dsp:cNvSpPr/>
      </dsp:nvSpPr>
      <dsp:spPr>
        <a:xfrm rot="10800000">
          <a:off x="0" y="1428900"/>
          <a:ext cx="6206821" cy="480634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/>
            <a:t>넷째 </a:t>
          </a:r>
          <a:r>
            <a:rPr lang="en-US" altLang="ko-KR" sz="900" kern="1200"/>
            <a:t>: </a:t>
          </a:r>
          <a:r>
            <a:rPr lang="ko-KR" sz="900" kern="1200"/>
            <a:t>납세증명서</a:t>
          </a:r>
          <a:r>
            <a:rPr lang="en-CA" sz="900" kern="1200"/>
            <a:t>(Certificate of Compliance)</a:t>
          </a:r>
          <a:r>
            <a:rPr lang="ko-KR" sz="900" kern="1200"/>
            <a:t>를 </a:t>
          </a:r>
          <a:r>
            <a:rPr lang="ko-KR" altLang="en-US" sz="900" kern="1200"/>
            <a:t>매수인에게 </a:t>
          </a:r>
          <a:r>
            <a:rPr lang="ko-KR" sz="900" kern="1200"/>
            <a:t>제출하고 잔금 수령</a:t>
          </a:r>
          <a:r>
            <a:rPr lang="ko-KR" altLang="en-US" sz="900" kern="1200"/>
            <a:t>함</a:t>
          </a:r>
          <a:endParaRPr lang="en-CA" sz="900" kern="1200"/>
        </a:p>
      </dsp:txBody>
      <dsp:txXfrm rot="10800000">
        <a:off x="0" y="1428900"/>
        <a:ext cx="6206821" cy="312302"/>
      </dsp:txXfrm>
    </dsp:sp>
    <dsp:sp modelId="{9573069E-083D-43A9-B116-3D0B25FEED08}">
      <dsp:nvSpPr>
        <dsp:cNvPr id="0" name=""/>
        <dsp:cNvSpPr/>
      </dsp:nvSpPr>
      <dsp:spPr>
        <a:xfrm rot="10800000">
          <a:off x="0" y="952953"/>
          <a:ext cx="6206821" cy="480634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/>
            <a:t>셋째 </a:t>
          </a:r>
          <a:r>
            <a:rPr lang="en-US" altLang="ko-KR" sz="900" kern="1200"/>
            <a:t>: </a:t>
          </a:r>
          <a:r>
            <a:rPr lang="ko-KR" sz="900" kern="1200"/>
            <a:t>국세청으로부터</a:t>
          </a:r>
          <a:r>
            <a:rPr lang="en-CA" sz="900" kern="1200"/>
            <a:t>  </a:t>
          </a:r>
          <a:r>
            <a:rPr lang="ko-KR" sz="900" kern="1200"/>
            <a:t>납세증명서</a:t>
          </a:r>
          <a:r>
            <a:rPr lang="en-CA" sz="900" kern="1200"/>
            <a:t>(Certificate of Compliance)</a:t>
          </a:r>
          <a:r>
            <a:rPr lang="ko-KR" altLang="en-US" sz="900" kern="1200"/>
            <a:t>를 </a:t>
          </a:r>
          <a:r>
            <a:rPr lang="ko-KR" sz="900" kern="1200"/>
            <a:t>수령</a:t>
          </a:r>
          <a:r>
            <a:rPr lang="ko-KR" altLang="en-US" sz="900" kern="1200"/>
            <a:t>함</a:t>
          </a:r>
          <a:endParaRPr lang="en-CA" sz="900" kern="1200"/>
        </a:p>
      </dsp:txBody>
      <dsp:txXfrm rot="10800000">
        <a:off x="0" y="952953"/>
        <a:ext cx="6206821" cy="312302"/>
      </dsp:txXfrm>
    </dsp:sp>
    <dsp:sp modelId="{65F8D991-7813-493B-B764-3D1D0D7DFD6E}">
      <dsp:nvSpPr>
        <dsp:cNvPr id="0" name=""/>
        <dsp:cNvSpPr/>
      </dsp:nvSpPr>
      <dsp:spPr>
        <a:xfrm rot="10800000">
          <a:off x="0" y="477007"/>
          <a:ext cx="6206821" cy="480634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/>
            <a:t>둘째 </a:t>
          </a:r>
          <a:r>
            <a:rPr lang="en-US" altLang="ko-KR" sz="900" kern="1200"/>
            <a:t>: </a:t>
          </a:r>
          <a:r>
            <a:rPr lang="ko-KR" altLang="en-US" sz="900" kern="1200"/>
            <a:t>세금 납부 </a:t>
          </a:r>
          <a:r>
            <a:rPr lang="en-US" altLang="ko-KR" sz="900" kern="1200"/>
            <a:t>- </a:t>
          </a:r>
          <a:r>
            <a:rPr lang="ko-KR" sz="900" kern="1200"/>
            <a:t>양도소득의</a:t>
          </a:r>
          <a:r>
            <a:rPr lang="en-CA" sz="900" kern="1200"/>
            <a:t> 25%</a:t>
          </a:r>
          <a:r>
            <a:rPr lang="ko-KR" sz="900" kern="1200"/>
            <a:t>에 해당하는 </a:t>
          </a:r>
          <a:r>
            <a:rPr lang="ko-KR" altLang="en-US" sz="900" kern="1200"/>
            <a:t>금액을</a:t>
          </a:r>
          <a:r>
            <a:rPr lang="ko-KR" sz="900" kern="1200"/>
            <a:t> </a:t>
          </a:r>
          <a:r>
            <a:rPr lang="ko-KR" altLang="en-US" sz="900" kern="1200"/>
            <a:t>납세증명서 신청시 같이 납부함</a:t>
          </a:r>
          <a:endParaRPr lang="en-CA" sz="900" kern="1200"/>
        </a:p>
      </dsp:txBody>
      <dsp:txXfrm rot="10800000">
        <a:off x="0" y="477007"/>
        <a:ext cx="6206821" cy="312302"/>
      </dsp:txXfrm>
    </dsp:sp>
    <dsp:sp modelId="{A3820828-D45E-44A0-9817-902CFF1352E6}">
      <dsp:nvSpPr>
        <dsp:cNvPr id="0" name=""/>
        <dsp:cNvSpPr/>
      </dsp:nvSpPr>
      <dsp:spPr>
        <a:xfrm rot="10800000">
          <a:off x="0" y="1060"/>
          <a:ext cx="6206821" cy="480634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/>
            <a:t>첫째 </a:t>
          </a:r>
          <a:r>
            <a:rPr lang="en-US" altLang="ko-KR" sz="900" kern="1200"/>
            <a:t>: </a:t>
          </a:r>
          <a:r>
            <a:rPr lang="ko-KR" sz="900" kern="1200"/>
            <a:t>납세증명서</a:t>
          </a:r>
          <a:r>
            <a:rPr lang="en-CA" sz="900" kern="1200"/>
            <a:t>(Certificate of Compliance)</a:t>
          </a:r>
          <a:r>
            <a:rPr lang="ko-KR" sz="900" kern="1200"/>
            <a:t> 신청</a:t>
          </a:r>
          <a:r>
            <a:rPr lang="ko-KR" altLang="en-US" sz="900" kern="1200"/>
            <a:t>함</a:t>
          </a:r>
          <a:r>
            <a:rPr lang="en-US" altLang="ko-KR" sz="900" kern="1200"/>
            <a:t> - </a:t>
          </a:r>
          <a:r>
            <a:rPr lang="ko-KR" sz="900" kern="1200"/>
            <a:t>부동산 매각</a:t>
          </a:r>
          <a:r>
            <a:rPr lang="en-US" altLang="ko-KR" sz="900" kern="1200"/>
            <a:t> </a:t>
          </a:r>
          <a:r>
            <a:rPr lang="ko-KR" altLang="en-US" sz="900" kern="1200"/>
            <a:t>후 </a:t>
          </a:r>
          <a:r>
            <a:rPr lang="en-CA" sz="900" kern="1200"/>
            <a:t>10</a:t>
          </a:r>
          <a:r>
            <a:rPr lang="ko-KR" sz="900" kern="1200"/>
            <a:t>일</a:t>
          </a:r>
          <a:r>
            <a:rPr lang="ko-KR" altLang="en-US" sz="900" kern="1200"/>
            <a:t>전 </a:t>
          </a:r>
          <a:r>
            <a:rPr lang="ko-KR" sz="900" kern="1200"/>
            <a:t>까지</a:t>
          </a:r>
          <a:endParaRPr lang="en-CA" sz="900" kern="1200"/>
        </a:p>
      </dsp:txBody>
      <dsp:txXfrm rot="10800000">
        <a:off x="0" y="1060"/>
        <a:ext cx="6206821" cy="3123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BA688-8DFE-4E0E-8394-6EF91D36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TDBFG</Company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TDBFG</dc:creator>
  <cp:lastModifiedBy>Printek-min</cp:lastModifiedBy>
  <cp:revision>2</cp:revision>
  <cp:lastPrinted>2015-03-06T05:04:00Z</cp:lastPrinted>
  <dcterms:created xsi:type="dcterms:W3CDTF">2016-11-09T19:29:00Z</dcterms:created>
  <dcterms:modified xsi:type="dcterms:W3CDTF">2016-11-09T19:29:00Z</dcterms:modified>
</cp:coreProperties>
</file>